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B9BD25" w14:textId="66DAD18C" w:rsidR="004A5A15" w:rsidRDefault="004A5A15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lang w:val="cs-CZ"/>
        </w:rPr>
      </w:pPr>
    </w:p>
    <w:p w14:paraId="008DDFF7" w14:textId="46543FEA" w:rsidR="00E75AAF" w:rsidRPr="00227532" w:rsidRDefault="001E5B6E" w:rsidP="001E5B6E">
      <w:pPr>
        <w:shd w:val="clear" w:color="auto" w:fill="FFFFFF" w:themeFill="background1"/>
        <w:spacing w:after="0"/>
        <w:rPr>
          <w:rFonts w:ascii="Cambria" w:hAnsi="Cambria"/>
          <w:b/>
          <w:lang w:val="cs-CZ"/>
        </w:rPr>
      </w:pPr>
      <w:r w:rsidRPr="00227532"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1937B381" wp14:editId="2384C7B9">
            <wp:simplePos x="0" y="0"/>
            <wp:positionH relativeFrom="margin">
              <wp:posOffset>5297805</wp:posOffset>
            </wp:positionH>
            <wp:positionV relativeFrom="paragraph">
              <wp:posOffset>9525</wp:posOffset>
            </wp:positionV>
            <wp:extent cx="1033780" cy="1033780"/>
            <wp:effectExtent l="0" t="0" r="0" b="0"/>
            <wp:wrapSquare wrapText="bothSides"/>
            <wp:docPr id="4" name="Image 4" descr="https://upload.wikimedia.org/wikipedia/commons/thumb/3/31/Logo_FH_St._P%C3%B6lten_neu.svg/600px-Logo_FH_St._P%C3%B6lten_neu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s://upload.wikimedia.org/wikipedia/commons/thumb/3/31/Logo_FH_St._P%C3%B6lten_neu.svg/600px-Logo_FH_St._P%C3%B6lten_neu.sv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3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b/>
          <w:lang w:val="cs-CZ"/>
        </w:rPr>
        <w:t xml:space="preserve"> </w:t>
      </w:r>
      <w:r>
        <w:rPr>
          <w:noProof/>
          <w:lang w:val="cs-CZ" w:eastAsia="cs-CZ"/>
        </w:rPr>
        <w:drawing>
          <wp:inline distT="0" distB="0" distL="0" distR="0" wp14:anchorId="1C867264" wp14:editId="559B6FBE">
            <wp:extent cx="2066925" cy="982457"/>
            <wp:effectExtent l="0" t="0" r="0" b="825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83" cy="102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t xml:space="preserve">                       </w:t>
      </w:r>
      <w:bookmarkStart w:id="0" w:name="_GoBack"/>
      <w:r>
        <w:rPr>
          <w:noProof/>
          <w:lang w:val="cs-CZ" w:eastAsia="cs-CZ"/>
        </w:rPr>
        <w:drawing>
          <wp:inline distT="0" distB="0" distL="0" distR="0" wp14:anchorId="7F292368" wp14:editId="36EC853C">
            <wp:extent cx="1634067" cy="1333500"/>
            <wp:effectExtent l="0" t="0" r="4445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44" cy="13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p w14:paraId="5DD5AF31" w14:textId="2AB3529B" w:rsidR="00E75AAF" w:rsidRPr="00227532" w:rsidRDefault="00E75AAF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lang w:val="cs-CZ"/>
        </w:rPr>
      </w:pPr>
    </w:p>
    <w:p w14:paraId="69AEC7F0" w14:textId="3C74CCFD" w:rsidR="00E75AAF" w:rsidRPr="00227532" w:rsidRDefault="001E5B6E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lang w:val="cs-CZ"/>
        </w:rPr>
      </w:pPr>
      <w:r w:rsidRPr="00227532"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08EE2A3E" wp14:editId="0495DBB9">
            <wp:simplePos x="0" y="0"/>
            <wp:positionH relativeFrom="margin">
              <wp:posOffset>5160010</wp:posOffset>
            </wp:positionH>
            <wp:positionV relativeFrom="paragraph">
              <wp:posOffset>172720</wp:posOffset>
            </wp:positionV>
            <wp:extent cx="1329055" cy="916305"/>
            <wp:effectExtent l="0" t="0" r="444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91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91F05" w14:textId="77777777" w:rsidR="00E75AAF" w:rsidRPr="00227532" w:rsidRDefault="00E75AAF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lang w:val="cs-CZ"/>
        </w:rPr>
      </w:pPr>
    </w:p>
    <w:p w14:paraId="3768050B" w14:textId="77777777" w:rsidR="00E75AAF" w:rsidRPr="00227532" w:rsidRDefault="00E75AAF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lang w:val="cs-CZ"/>
        </w:rPr>
      </w:pPr>
    </w:p>
    <w:p w14:paraId="2C964526" w14:textId="77777777" w:rsidR="00E75AAF" w:rsidRPr="00227532" w:rsidRDefault="00E75AAF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sz w:val="40"/>
          <w:szCs w:val="40"/>
          <w:lang w:val="cs-CZ"/>
        </w:rPr>
      </w:pPr>
    </w:p>
    <w:p w14:paraId="1BE78797" w14:textId="77777777" w:rsidR="00E75AAF" w:rsidRPr="00227532" w:rsidRDefault="00E75AAF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sz w:val="40"/>
          <w:szCs w:val="40"/>
          <w:lang w:val="cs-CZ"/>
        </w:rPr>
      </w:pPr>
    </w:p>
    <w:p w14:paraId="1C497BF5" w14:textId="77777777" w:rsidR="00E75AAF" w:rsidRPr="00227532" w:rsidRDefault="00E75AAF" w:rsidP="00E75AAF">
      <w:pPr>
        <w:shd w:val="clear" w:color="auto" w:fill="FFFFFF" w:themeFill="background1"/>
        <w:spacing w:after="0"/>
        <w:jc w:val="center"/>
        <w:rPr>
          <w:rFonts w:ascii="Cambria" w:hAnsi="Cambria"/>
          <w:b/>
          <w:sz w:val="40"/>
          <w:szCs w:val="40"/>
          <w:lang w:val="cs-CZ"/>
        </w:rPr>
      </w:pPr>
    </w:p>
    <w:p w14:paraId="0D4F29D9" w14:textId="7F3629CC" w:rsidR="00E75AAF" w:rsidRPr="00227532" w:rsidRDefault="00AD65F7" w:rsidP="00AD65F7">
      <w:pPr>
        <w:shd w:val="clear" w:color="auto" w:fill="FFFFFF" w:themeFill="background1"/>
        <w:spacing w:after="0"/>
        <w:rPr>
          <w:rFonts w:ascii="Cambria" w:hAnsi="Cambria"/>
          <w:b/>
          <w:sz w:val="56"/>
          <w:szCs w:val="40"/>
          <w:u w:val="single"/>
          <w:lang w:val="cs-CZ"/>
        </w:rPr>
      </w:pPr>
      <w:r w:rsidRPr="00227532">
        <w:rPr>
          <w:rFonts w:ascii="Cambria" w:hAnsi="Cambria"/>
          <w:b/>
          <w:sz w:val="56"/>
          <w:szCs w:val="40"/>
          <w:u w:val="single"/>
          <w:lang w:val="cs-CZ"/>
        </w:rPr>
        <w:t>Zpráva:</w:t>
      </w:r>
    </w:p>
    <w:p w14:paraId="5BEE6BFF" w14:textId="095EB0F2" w:rsidR="00AD65F7" w:rsidRPr="00227532" w:rsidRDefault="00AD65F7" w:rsidP="00AD65F7">
      <w:pPr>
        <w:shd w:val="clear" w:color="auto" w:fill="FFFFFF" w:themeFill="background1"/>
        <w:spacing w:after="0"/>
        <w:rPr>
          <w:rFonts w:ascii="Cambria" w:hAnsi="Cambria"/>
          <w:b/>
          <w:sz w:val="56"/>
          <w:szCs w:val="40"/>
          <w:lang w:val="cs-CZ"/>
        </w:rPr>
      </w:pPr>
      <w:r w:rsidRPr="00227532">
        <w:rPr>
          <w:rFonts w:ascii="Cambria" w:hAnsi="Cambria"/>
          <w:b/>
          <w:sz w:val="56"/>
          <w:szCs w:val="40"/>
          <w:lang w:val="cs-CZ"/>
        </w:rPr>
        <w:t xml:space="preserve">Prezentace projektu Transregio v rámci mezinárodního týdne na Vyšší odborné škole St. </w:t>
      </w:r>
      <w:proofErr w:type="spellStart"/>
      <w:r w:rsidRPr="00227532">
        <w:rPr>
          <w:rFonts w:ascii="Cambria" w:hAnsi="Cambria"/>
          <w:b/>
          <w:sz w:val="56"/>
          <w:szCs w:val="40"/>
          <w:lang w:val="cs-CZ"/>
        </w:rPr>
        <w:t>Pölten</w:t>
      </w:r>
      <w:proofErr w:type="spellEnd"/>
    </w:p>
    <w:p w14:paraId="31052DB8" w14:textId="77777777" w:rsidR="00E75AAF" w:rsidRPr="00227532" w:rsidRDefault="00E75AAF" w:rsidP="00E75AAF">
      <w:pPr>
        <w:shd w:val="clear" w:color="auto" w:fill="FFFFFF" w:themeFill="background1"/>
        <w:spacing w:after="0"/>
        <w:rPr>
          <w:rFonts w:ascii="Cambria" w:hAnsi="Cambria"/>
          <w:b/>
          <w:sz w:val="56"/>
          <w:szCs w:val="40"/>
          <w:lang w:val="cs-CZ"/>
        </w:rPr>
      </w:pPr>
      <w:r w:rsidRPr="00227532">
        <w:rPr>
          <w:rFonts w:ascii="Cambria" w:hAnsi="Cambria"/>
          <w:sz w:val="32"/>
          <w:szCs w:val="40"/>
          <w:lang w:val="cs-CZ"/>
        </w:rPr>
        <w:t>Kevin Pyrek</w:t>
      </w:r>
    </w:p>
    <w:p w14:paraId="2EB7B50D" w14:textId="47BD997B" w:rsidR="00E75AAF" w:rsidRPr="00227532" w:rsidRDefault="00E75AAF" w:rsidP="00E75AAF">
      <w:pPr>
        <w:shd w:val="clear" w:color="auto" w:fill="FFFFFF" w:themeFill="background1"/>
        <w:spacing w:after="0"/>
        <w:rPr>
          <w:rFonts w:ascii="Cambria" w:hAnsi="Cambria"/>
          <w:sz w:val="32"/>
          <w:szCs w:val="40"/>
          <w:lang w:val="cs-CZ"/>
        </w:rPr>
      </w:pPr>
      <w:r w:rsidRPr="00227532">
        <w:rPr>
          <w:rFonts w:ascii="Cambria" w:hAnsi="Cambria"/>
          <w:sz w:val="32"/>
          <w:szCs w:val="40"/>
          <w:lang w:val="cs-CZ"/>
        </w:rPr>
        <w:t>13.</w:t>
      </w:r>
      <w:r w:rsidR="00AD65F7" w:rsidRPr="00227532">
        <w:rPr>
          <w:rFonts w:ascii="Cambria" w:hAnsi="Cambria"/>
          <w:sz w:val="32"/>
          <w:szCs w:val="40"/>
          <w:lang w:val="cs-CZ"/>
        </w:rPr>
        <w:t xml:space="preserve"> </w:t>
      </w:r>
      <w:r w:rsidRPr="00227532">
        <w:rPr>
          <w:rFonts w:ascii="Cambria" w:hAnsi="Cambria"/>
          <w:sz w:val="32"/>
          <w:szCs w:val="40"/>
          <w:lang w:val="cs-CZ"/>
        </w:rPr>
        <w:t>2.</w:t>
      </w:r>
      <w:r w:rsidR="00AD65F7" w:rsidRPr="00227532">
        <w:rPr>
          <w:rFonts w:ascii="Cambria" w:hAnsi="Cambria"/>
          <w:sz w:val="32"/>
          <w:szCs w:val="40"/>
          <w:lang w:val="cs-CZ"/>
        </w:rPr>
        <w:t xml:space="preserve"> </w:t>
      </w:r>
      <w:r w:rsidRPr="00227532">
        <w:rPr>
          <w:rFonts w:ascii="Cambria" w:hAnsi="Cambria"/>
          <w:sz w:val="32"/>
          <w:szCs w:val="40"/>
          <w:lang w:val="cs-CZ"/>
        </w:rPr>
        <w:t>2021</w:t>
      </w:r>
    </w:p>
    <w:p w14:paraId="58A978F5" w14:textId="77777777" w:rsidR="00E75AAF" w:rsidRPr="00227532" w:rsidRDefault="00E75AAF" w:rsidP="00E75AAF">
      <w:pPr>
        <w:shd w:val="clear" w:color="auto" w:fill="FFFFFF" w:themeFill="background1"/>
        <w:spacing w:after="0"/>
        <w:rPr>
          <w:rFonts w:ascii="Cambria" w:hAnsi="Cambria"/>
          <w:sz w:val="32"/>
          <w:szCs w:val="40"/>
          <w:lang w:val="cs-CZ"/>
        </w:rPr>
      </w:pPr>
    </w:p>
    <w:p w14:paraId="7892228C" w14:textId="77777777" w:rsidR="00E75AAF" w:rsidRPr="00227532" w:rsidRDefault="00E75AAF" w:rsidP="00E75AAF">
      <w:pPr>
        <w:shd w:val="clear" w:color="auto" w:fill="FFFFFF" w:themeFill="background1"/>
        <w:spacing w:after="0"/>
        <w:rPr>
          <w:rFonts w:ascii="Cambria" w:hAnsi="Cambria"/>
          <w:sz w:val="32"/>
          <w:szCs w:val="40"/>
          <w:lang w:val="cs-CZ"/>
        </w:rPr>
      </w:pPr>
    </w:p>
    <w:p w14:paraId="19444302" w14:textId="44782754" w:rsidR="00E75AAF" w:rsidRPr="00227532" w:rsidRDefault="00AD65F7" w:rsidP="00E75AAF">
      <w:pPr>
        <w:shd w:val="clear" w:color="auto" w:fill="FFFFFF" w:themeFill="background1"/>
        <w:spacing w:after="0" w:line="257" w:lineRule="auto"/>
        <w:rPr>
          <w:rFonts w:ascii="Cambria" w:hAnsi="Cambria"/>
          <w:sz w:val="28"/>
          <w:szCs w:val="40"/>
          <w:lang w:val="cs-CZ"/>
        </w:rPr>
      </w:pPr>
      <w:bookmarkStart w:id="1" w:name="_Hlk50040694"/>
      <w:r w:rsidRPr="00227532">
        <w:rPr>
          <w:rFonts w:ascii="Cambria" w:hAnsi="Cambria"/>
          <w:b/>
          <w:sz w:val="28"/>
          <w:szCs w:val="40"/>
          <w:u w:val="single"/>
          <w:lang w:val="cs-CZ"/>
        </w:rPr>
        <w:t>Obsah</w:t>
      </w:r>
    </w:p>
    <w:bookmarkEnd w:id="1"/>
    <w:p w14:paraId="6ACB57CD" w14:textId="49448348" w:rsidR="00E75AAF" w:rsidRPr="00227532" w:rsidRDefault="00AD65F7" w:rsidP="00F94706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426"/>
        </w:tabs>
        <w:spacing w:after="0" w:line="257" w:lineRule="auto"/>
        <w:jc w:val="both"/>
        <w:rPr>
          <w:rFonts w:ascii="Cambria" w:hAnsi="Cambria"/>
          <w:sz w:val="24"/>
          <w:lang w:val="cs-CZ"/>
        </w:rPr>
      </w:pPr>
      <w:r w:rsidRPr="00227532">
        <w:rPr>
          <w:rFonts w:ascii="Cambria" w:hAnsi="Cambria"/>
          <w:sz w:val="24"/>
          <w:lang w:val="cs-CZ"/>
        </w:rPr>
        <w:t>Prezentace události</w:t>
      </w:r>
    </w:p>
    <w:p w14:paraId="15F43688" w14:textId="7879630A" w:rsidR="00E75AAF" w:rsidRPr="00227532" w:rsidRDefault="00AD65F7" w:rsidP="00F94706">
      <w:pPr>
        <w:numPr>
          <w:ilvl w:val="0"/>
          <w:numId w:val="1"/>
        </w:numPr>
        <w:tabs>
          <w:tab w:val="clear" w:pos="720"/>
          <w:tab w:val="num" w:pos="426"/>
        </w:tabs>
        <w:spacing w:after="0" w:line="257" w:lineRule="auto"/>
        <w:rPr>
          <w:rFonts w:ascii="Cambria" w:hAnsi="Cambria"/>
          <w:sz w:val="24"/>
          <w:lang w:val="cs-CZ"/>
        </w:rPr>
      </w:pPr>
      <w:r w:rsidRPr="00227532">
        <w:rPr>
          <w:rFonts w:ascii="Cambria" w:hAnsi="Cambria"/>
          <w:sz w:val="24"/>
          <w:lang w:val="cs-CZ"/>
        </w:rPr>
        <w:t>Úvod do projektu</w:t>
      </w:r>
      <w:r w:rsidR="00E75AAF" w:rsidRPr="00227532">
        <w:rPr>
          <w:rFonts w:ascii="Cambria" w:hAnsi="Cambria"/>
          <w:sz w:val="24"/>
          <w:lang w:val="cs-CZ"/>
        </w:rPr>
        <w:t xml:space="preserve"> – Andreas Zimmer</w:t>
      </w:r>
    </w:p>
    <w:p w14:paraId="54DCB7FA" w14:textId="34A75C53" w:rsidR="00E75AAF" w:rsidRPr="00227532" w:rsidRDefault="00AD65F7" w:rsidP="00F94706">
      <w:pPr>
        <w:numPr>
          <w:ilvl w:val="0"/>
          <w:numId w:val="1"/>
        </w:numPr>
        <w:tabs>
          <w:tab w:val="clear" w:pos="720"/>
          <w:tab w:val="num" w:pos="426"/>
        </w:tabs>
        <w:spacing w:after="0" w:line="257" w:lineRule="auto"/>
        <w:rPr>
          <w:rFonts w:ascii="Cambria" w:hAnsi="Cambria"/>
          <w:sz w:val="24"/>
          <w:lang w:val="cs-CZ"/>
        </w:rPr>
      </w:pPr>
      <w:r w:rsidRPr="00227532">
        <w:rPr>
          <w:rFonts w:ascii="Cambria" w:hAnsi="Cambria"/>
          <w:sz w:val="24"/>
          <w:lang w:val="cs-CZ"/>
        </w:rPr>
        <w:t>Výzkumná činnost, rakouská strana</w:t>
      </w:r>
      <w:r w:rsidR="00E75AAF" w:rsidRPr="00227532">
        <w:rPr>
          <w:rFonts w:ascii="Cambria" w:hAnsi="Cambria"/>
          <w:sz w:val="24"/>
          <w:lang w:val="cs-CZ"/>
        </w:rPr>
        <w:t xml:space="preserve"> – Kevin Pyrek</w:t>
      </w:r>
    </w:p>
    <w:p w14:paraId="328AD0FB" w14:textId="3E00B28D" w:rsidR="00E75AAF" w:rsidRPr="00227532" w:rsidRDefault="00AD65F7" w:rsidP="00F94706">
      <w:pPr>
        <w:numPr>
          <w:ilvl w:val="0"/>
          <w:numId w:val="1"/>
        </w:numPr>
        <w:tabs>
          <w:tab w:val="clear" w:pos="720"/>
          <w:tab w:val="num" w:pos="426"/>
        </w:tabs>
        <w:spacing w:after="0" w:line="257" w:lineRule="auto"/>
        <w:rPr>
          <w:rFonts w:ascii="Cambria" w:hAnsi="Cambria"/>
          <w:sz w:val="24"/>
          <w:lang w:val="cs-CZ"/>
        </w:rPr>
      </w:pPr>
      <w:r w:rsidRPr="00227532">
        <w:rPr>
          <w:rFonts w:ascii="Cambria" w:hAnsi="Cambria"/>
          <w:sz w:val="24"/>
          <w:lang w:val="cs-CZ"/>
        </w:rPr>
        <w:t>Výzkumná činnost, česká strana</w:t>
      </w:r>
      <w:r w:rsidR="00E75AAF" w:rsidRPr="00227532">
        <w:rPr>
          <w:rFonts w:ascii="Cambria" w:hAnsi="Cambria"/>
          <w:sz w:val="24"/>
          <w:lang w:val="cs-CZ"/>
        </w:rPr>
        <w:t xml:space="preserve"> – Jan Per</w:t>
      </w:r>
      <w:r w:rsidRPr="00227532">
        <w:rPr>
          <w:rFonts w:ascii="Cambria" w:hAnsi="Cambria"/>
          <w:sz w:val="24"/>
          <w:lang w:val="cs-CZ"/>
        </w:rPr>
        <w:t>ů</w:t>
      </w:r>
      <w:r w:rsidR="00E75AAF" w:rsidRPr="00227532">
        <w:rPr>
          <w:rFonts w:ascii="Cambria" w:hAnsi="Cambria"/>
          <w:sz w:val="24"/>
          <w:lang w:val="cs-CZ"/>
        </w:rPr>
        <w:t>tka</w:t>
      </w:r>
    </w:p>
    <w:p w14:paraId="127FFAE3" w14:textId="23899715" w:rsidR="00E75AAF" w:rsidRPr="00227532" w:rsidRDefault="00AD65F7" w:rsidP="00F94706">
      <w:pPr>
        <w:numPr>
          <w:ilvl w:val="0"/>
          <w:numId w:val="1"/>
        </w:numPr>
        <w:tabs>
          <w:tab w:val="clear" w:pos="720"/>
          <w:tab w:val="num" w:pos="426"/>
        </w:tabs>
        <w:spacing w:after="0" w:line="257" w:lineRule="auto"/>
        <w:rPr>
          <w:rFonts w:ascii="Cambria" w:hAnsi="Cambria"/>
          <w:sz w:val="24"/>
          <w:lang w:val="cs-CZ"/>
        </w:rPr>
      </w:pPr>
      <w:r w:rsidRPr="00227532">
        <w:rPr>
          <w:rFonts w:ascii="Cambria" w:hAnsi="Cambria"/>
          <w:sz w:val="24"/>
          <w:lang w:val="cs-CZ"/>
        </w:rPr>
        <w:t>Výhled do budoucna</w:t>
      </w:r>
    </w:p>
    <w:p w14:paraId="52C897CD" w14:textId="77777777" w:rsidR="00E75AAF" w:rsidRPr="00227532" w:rsidRDefault="00E75AAF" w:rsidP="00E75AAF">
      <w:pPr>
        <w:shd w:val="clear" w:color="auto" w:fill="FFFFFF" w:themeFill="background1"/>
        <w:spacing w:after="0"/>
        <w:ind w:left="360"/>
        <w:jc w:val="both"/>
        <w:rPr>
          <w:rFonts w:ascii="Cambria" w:hAnsi="Cambria"/>
          <w:sz w:val="24"/>
          <w:lang w:val="cs-CZ"/>
        </w:rPr>
      </w:pPr>
    </w:p>
    <w:p w14:paraId="74747C4B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33D14DDF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FA52AF7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E6E4674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791D2BD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04E8D93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409A3657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7237DB2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279A0A8E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5B93AAD9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4B0E28B0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93BCA51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05CD723A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35A3C4A8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6BC339A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5D147B3A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5C84991" w14:textId="785D3925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2B662A18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1FBB364A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C1E7D09" w14:textId="6572F92C" w:rsidR="00E75AAF" w:rsidRPr="00227532" w:rsidRDefault="00AD65F7" w:rsidP="00E75AAF">
      <w:pPr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Cambria" w:hAnsi="Cambria"/>
          <w:b/>
          <w:sz w:val="28"/>
          <w:u w:val="single"/>
          <w:lang w:val="cs-CZ"/>
        </w:rPr>
      </w:pPr>
      <w:r w:rsidRPr="00227532">
        <w:rPr>
          <w:rFonts w:ascii="Cambria" w:hAnsi="Cambria"/>
          <w:b/>
          <w:sz w:val="28"/>
          <w:u w:val="single"/>
          <w:lang w:val="cs-CZ"/>
        </w:rPr>
        <w:t>Prezentace události</w:t>
      </w:r>
    </w:p>
    <w:p w14:paraId="68AFBF66" w14:textId="57411E88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83D3B64" w14:textId="77777777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1C9EB391" w14:textId="77777777" w:rsidR="00AD65F7" w:rsidRPr="00227532" w:rsidRDefault="00AD65F7" w:rsidP="00AD65F7">
      <w:pPr>
        <w:jc w:val="both"/>
        <w:rPr>
          <w:rFonts w:ascii="Cambria" w:hAnsi="Cambria"/>
          <w:lang w:val="cs-CZ"/>
        </w:rPr>
      </w:pPr>
      <w:r w:rsidRPr="00227532">
        <w:rPr>
          <w:rFonts w:ascii="Cambria" w:hAnsi="Cambria"/>
          <w:lang w:val="cs-CZ"/>
        </w:rPr>
        <w:t xml:space="preserve">Vyšší odborná škola v St. </w:t>
      </w:r>
      <w:proofErr w:type="spellStart"/>
      <w:r w:rsidRPr="00227532">
        <w:rPr>
          <w:rFonts w:ascii="Cambria" w:hAnsi="Cambria"/>
          <w:lang w:val="cs-CZ"/>
        </w:rPr>
        <w:t>Pöltenu</w:t>
      </w:r>
      <w:proofErr w:type="spellEnd"/>
      <w:r w:rsidRPr="00227532">
        <w:rPr>
          <w:rFonts w:ascii="Cambria" w:hAnsi="Cambria"/>
          <w:lang w:val="cs-CZ"/>
        </w:rPr>
        <w:t xml:space="preserve"> každým rokem organizuje mezinárodní týden, což je událost, při které mohou studující poznat provozovatele železniční dopravy a dále s nimi diskutovat a klást dotazy týkající se ohledně aktuálních projektů. Kvůli omezením v rámci pandemie covid-19 v prosinci 2020 se musela událost konat v distanční formě. Na prezentaci ohledně projektu Transregio byli pozváni studenti třetího ročníku bakalářského cyklu oboru Drážní technologie a management drážních systémů, prezentace byla připravena Janem </w:t>
      </w:r>
      <w:proofErr w:type="spellStart"/>
      <w:r w:rsidRPr="00227532">
        <w:rPr>
          <w:rFonts w:ascii="Cambria" w:hAnsi="Cambria"/>
          <w:lang w:val="cs-CZ"/>
        </w:rPr>
        <w:t>Perůtkou</w:t>
      </w:r>
      <w:proofErr w:type="spellEnd"/>
      <w:r w:rsidRPr="00227532">
        <w:rPr>
          <w:rFonts w:ascii="Cambria" w:hAnsi="Cambria"/>
          <w:lang w:val="cs-CZ"/>
        </w:rPr>
        <w:t xml:space="preserve"> a Andreasem </w:t>
      </w:r>
      <w:proofErr w:type="spellStart"/>
      <w:r w:rsidRPr="00227532">
        <w:rPr>
          <w:rFonts w:ascii="Cambria" w:hAnsi="Cambria"/>
          <w:lang w:val="cs-CZ"/>
        </w:rPr>
        <w:t>Zimmerem</w:t>
      </w:r>
      <w:proofErr w:type="spellEnd"/>
      <w:r w:rsidRPr="00227532">
        <w:rPr>
          <w:rFonts w:ascii="Cambria" w:hAnsi="Cambria"/>
          <w:lang w:val="cs-CZ"/>
        </w:rPr>
        <w:t xml:space="preserve"> z CDV a Thomasem </w:t>
      </w:r>
      <w:proofErr w:type="spellStart"/>
      <w:r w:rsidRPr="00227532">
        <w:rPr>
          <w:rFonts w:ascii="Cambria" w:hAnsi="Cambria"/>
          <w:lang w:val="cs-CZ"/>
        </w:rPr>
        <w:t>Preslmayrem</w:t>
      </w:r>
      <w:proofErr w:type="spellEnd"/>
      <w:r w:rsidRPr="00227532">
        <w:rPr>
          <w:rFonts w:ascii="Cambria" w:hAnsi="Cambria"/>
          <w:lang w:val="cs-CZ"/>
        </w:rPr>
        <w:t xml:space="preserve"> a Kevinem </w:t>
      </w:r>
      <w:proofErr w:type="spellStart"/>
      <w:r w:rsidRPr="00227532">
        <w:rPr>
          <w:rFonts w:ascii="Cambria" w:hAnsi="Cambria"/>
          <w:lang w:val="cs-CZ"/>
        </w:rPr>
        <w:t>Pyrekem</w:t>
      </w:r>
      <w:proofErr w:type="spellEnd"/>
      <w:r w:rsidRPr="00227532">
        <w:rPr>
          <w:rFonts w:ascii="Cambria" w:hAnsi="Cambria"/>
          <w:lang w:val="cs-CZ"/>
        </w:rPr>
        <w:t xml:space="preserve"> z Institutu Carl Ritter von </w:t>
      </w:r>
      <w:proofErr w:type="spellStart"/>
      <w:r w:rsidRPr="00227532">
        <w:rPr>
          <w:rFonts w:ascii="Cambria" w:hAnsi="Cambria"/>
          <w:lang w:val="cs-CZ"/>
        </w:rPr>
        <w:t>Ghega</w:t>
      </w:r>
      <w:proofErr w:type="spellEnd"/>
      <w:r w:rsidRPr="00227532">
        <w:rPr>
          <w:rFonts w:ascii="Cambria" w:hAnsi="Cambria"/>
          <w:lang w:val="cs-CZ"/>
        </w:rPr>
        <w:t>.</w:t>
      </w:r>
    </w:p>
    <w:p w14:paraId="0F5B8E7B" w14:textId="77777777" w:rsidR="00AD65F7" w:rsidRPr="00227532" w:rsidRDefault="00AD65F7" w:rsidP="00AD65F7">
      <w:pPr>
        <w:jc w:val="both"/>
        <w:rPr>
          <w:rFonts w:ascii="Cambria" w:hAnsi="Cambria"/>
          <w:lang w:val="cs-CZ"/>
        </w:rPr>
      </w:pPr>
      <w:r w:rsidRPr="00227532">
        <w:rPr>
          <w:rFonts w:ascii="Cambria" w:hAnsi="Cambria"/>
          <w:lang w:val="cs-CZ"/>
        </w:rPr>
        <w:t xml:space="preserve">Zatímco úvod do projektu si vzal na starost Andreas Zimmer, vědecké práce z české a rakouské strany prezentovali Jan Perůtka a Kevin Pyrek. Za koordinaci a organizaci události ve formě workshopu byl odpovědný Thomas Preslmayr. Na konci prezentace měli studenti možnost diskutovat o projektu, pokládat otázky a navrhovat užitečná řešení. Někteří účastníci kromě toho bydlí přímo v řešené oblasti </w:t>
      </w:r>
      <w:proofErr w:type="spellStart"/>
      <w:r w:rsidRPr="00227532">
        <w:rPr>
          <w:rFonts w:ascii="Cambria" w:hAnsi="Cambria"/>
          <w:lang w:val="cs-CZ"/>
        </w:rPr>
        <w:t>Waldviertelu</w:t>
      </w:r>
      <w:proofErr w:type="spellEnd"/>
      <w:r w:rsidRPr="00227532">
        <w:rPr>
          <w:rFonts w:ascii="Cambria" w:hAnsi="Cambria"/>
          <w:lang w:val="cs-CZ"/>
        </w:rPr>
        <w:t>, takže se dělili o své postřehy jako cestující a budoucí inženýři. Setkání končilo skupinovým úkolem. Studenti se měli vžít do výzkumné role a rozvinout dopravní koncept pro další železniční tratě v Rakousku, které mají podobný problém.</w:t>
      </w:r>
    </w:p>
    <w:p w14:paraId="0256158C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3B8546CB" w14:textId="23EA13ED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60B2CE2" w14:textId="77777777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02F9B6AA" w14:textId="1C602706" w:rsidR="00E75AAF" w:rsidRPr="00227532" w:rsidRDefault="00AD65F7" w:rsidP="00E75AAF">
      <w:pPr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Cambria" w:hAnsi="Cambria"/>
          <w:b/>
          <w:sz w:val="28"/>
          <w:u w:val="single"/>
          <w:lang w:val="cs-CZ"/>
        </w:rPr>
      </w:pPr>
      <w:r w:rsidRPr="00227532">
        <w:rPr>
          <w:rFonts w:ascii="Cambria" w:hAnsi="Cambria"/>
          <w:b/>
          <w:sz w:val="28"/>
          <w:u w:val="single"/>
          <w:lang w:val="cs-CZ"/>
        </w:rPr>
        <w:t>Úvod do projektu</w:t>
      </w:r>
      <w:r w:rsidR="00E75AAF" w:rsidRPr="00227532">
        <w:rPr>
          <w:rFonts w:ascii="Cambria" w:hAnsi="Cambria"/>
          <w:b/>
          <w:sz w:val="28"/>
          <w:u w:val="single"/>
          <w:lang w:val="cs-CZ"/>
        </w:rPr>
        <w:t xml:space="preserve"> – Andreas Zimmer</w:t>
      </w:r>
    </w:p>
    <w:p w14:paraId="40E144DD" w14:textId="7F4FF228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3909F70C" w14:textId="77777777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3BE86585" w14:textId="4E0ED632" w:rsidR="00AD65F7" w:rsidRPr="00227532" w:rsidRDefault="00AD65F7" w:rsidP="00AD65F7">
      <w:pPr>
        <w:jc w:val="both"/>
        <w:rPr>
          <w:rFonts w:ascii="Cambria" w:hAnsi="Cambria"/>
          <w:lang w:val="cs-CZ"/>
        </w:rPr>
      </w:pPr>
      <w:r w:rsidRPr="00227532">
        <w:rPr>
          <w:rFonts w:ascii="Cambria" w:hAnsi="Cambria"/>
          <w:lang w:val="cs-CZ"/>
        </w:rPr>
        <w:t>Severní dráha císaře Ferdinanda byla vybudována za časů monarchie a spojovala rakouské hlavní město s Brnem, Olomoucí, Ostravou a Krakovem. Strategická stavba z roku 1830 byla vybudována nejen za účelem teritoriální soudržnosti, ale také z hospodářských důvodů, protože spojovala moravské ocelárny, slezské uhelné oblasti a haličské solné doly. „</w:t>
      </w:r>
      <w:proofErr w:type="spellStart"/>
      <w:r w:rsidRPr="00227532">
        <w:rPr>
          <w:rFonts w:ascii="Cambria" w:hAnsi="Cambria"/>
          <w:lang w:val="cs-CZ"/>
        </w:rPr>
        <w:t>Laaer</w:t>
      </w:r>
      <w:proofErr w:type="spellEnd"/>
      <w:r w:rsidRPr="00227532">
        <w:rPr>
          <w:rFonts w:ascii="Cambria" w:hAnsi="Cambria"/>
          <w:lang w:val="cs-CZ"/>
        </w:rPr>
        <w:t xml:space="preserve"> </w:t>
      </w:r>
      <w:proofErr w:type="spellStart"/>
      <w:r w:rsidRPr="00227532">
        <w:rPr>
          <w:rFonts w:ascii="Cambria" w:hAnsi="Cambria"/>
          <w:lang w:val="cs-CZ"/>
        </w:rPr>
        <w:t>Ostbahn</w:t>
      </w:r>
      <w:proofErr w:type="spellEnd"/>
      <w:r w:rsidRPr="00227532">
        <w:rPr>
          <w:rFonts w:ascii="Cambria" w:hAnsi="Cambria"/>
          <w:lang w:val="cs-CZ"/>
        </w:rPr>
        <w:t>“, východní dráha, byla vystavena v 70. letech 19. století rakousko-uherskou státní železniční společností a spojovala Vídeň s Brnem a Prahou. Severozápadní dráha jako část rakouské severozápadní železniční společnosti byla rovněž postavena v těchto letech a spojovala Vídeň se Znojmem.</w:t>
      </w:r>
    </w:p>
    <w:p w14:paraId="607444AC" w14:textId="2B8682F8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4602B26" w14:textId="70E6459A" w:rsidR="00AD65F7" w:rsidRPr="00227532" w:rsidRDefault="00703F51" w:rsidP="00AD65F7">
      <w:pPr>
        <w:jc w:val="both"/>
        <w:rPr>
          <w:rFonts w:ascii="Cambria" w:hAnsi="Cambria"/>
          <w:lang w:val="cs-CZ"/>
        </w:rPr>
      </w:pPr>
      <w:r w:rsidRPr="00227532">
        <w:rPr>
          <w:noProof/>
          <w:lang w:val="cs-CZ" w:eastAsia="cs-CZ"/>
        </w:rPr>
        <w:drawing>
          <wp:anchor distT="0" distB="0" distL="114300" distR="114300" simplePos="0" relativeHeight="251665408" behindDoc="0" locked="0" layoutInCell="1" allowOverlap="1" wp14:anchorId="3724D2CF" wp14:editId="01C644D0">
            <wp:simplePos x="0" y="0"/>
            <wp:positionH relativeFrom="margin">
              <wp:align>left</wp:align>
            </wp:positionH>
            <wp:positionV relativeFrom="page">
              <wp:posOffset>6496050</wp:posOffset>
            </wp:positionV>
            <wp:extent cx="3034030" cy="3676015"/>
            <wp:effectExtent l="0" t="0" r="0" b="63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67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5F7" w:rsidRPr="00227532">
        <w:rPr>
          <w:rFonts w:ascii="Cambria" w:hAnsi="Cambria"/>
          <w:lang w:val="cs-CZ"/>
        </w:rPr>
        <w:t xml:space="preserve">Poslední dvě uvedené trasy ztratily svůj význam na konci druhé světové války, kdy se Česko ocitlo na druhé straně železné opony, čímž byly narušeny vazby s Rakouskem. Železniční most mezi Laa an der Thaya a Hevlínem byl zničen a provoz mezi </w:t>
      </w:r>
      <w:proofErr w:type="spellStart"/>
      <w:r w:rsidR="00AD65F7" w:rsidRPr="00227532">
        <w:rPr>
          <w:rFonts w:ascii="Cambria" w:hAnsi="Cambria"/>
          <w:lang w:val="cs-CZ"/>
        </w:rPr>
        <w:t>Retzem</w:t>
      </w:r>
      <w:proofErr w:type="spellEnd"/>
      <w:r w:rsidR="00AD65F7" w:rsidRPr="00227532">
        <w:rPr>
          <w:rFonts w:ascii="Cambria" w:hAnsi="Cambria"/>
          <w:lang w:val="cs-CZ"/>
        </w:rPr>
        <w:t xml:space="preserve"> a Znojmem byl pozastaven. Dnes mají tyto tratě nanejvýš regionální význam, spojují Vídeň se severní částí Dolního Rakouska a nabízejí pravidelnou obslužnost pro cestující do zaměstnání. Obsluhu zajišťují regionální vlaky, které jsou posíleny příměstskou dráhou do </w:t>
      </w:r>
      <w:proofErr w:type="spellStart"/>
      <w:r w:rsidR="00AD65F7" w:rsidRPr="00227532">
        <w:rPr>
          <w:rFonts w:ascii="Cambria" w:hAnsi="Cambria"/>
          <w:lang w:val="cs-CZ"/>
        </w:rPr>
        <w:t>Hollabrunnu</w:t>
      </w:r>
      <w:proofErr w:type="spellEnd"/>
      <w:r w:rsidR="00AD65F7" w:rsidRPr="00227532">
        <w:rPr>
          <w:rFonts w:ascii="Cambria" w:hAnsi="Cambria"/>
          <w:lang w:val="cs-CZ"/>
        </w:rPr>
        <w:t xml:space="preserve"> a </w:t>
      </w:r>
      <w:proofErr w:type="spellStart"/>
      <w:r w:rsidR="00AD65F7" w:rsidRPr="00227532">
        <w:rPr>
          <w:rFonts w:ascii="Cambria" w:hAnsi="Cambria"/>
          <w:lang w:val="cs-CZ"/>
        </w:rPr>
        <w:t>Laa</w:t>
      </w:r>
      <w:proofErr w:type="spellEnd"/>
      <w:r w:rsidR="00AD65F7" w:rsidRPr="00227532">
        <w:rPr>
          <w:rFonts w:ascii="Cambria" w:hAnsi="Cambria"/>
          <w:lang w:val="cs-CZ"/>
        </w:rPr>
        <w:t xml:space="preserve"> </w:t>
      </w:r>
      <w:proofErr w:type="spellStart"/>
      <w:r w:rsidR="00AD65F7" w:rsidRPr="00227532">
        <w:rPr>
          <w:rFonts w:ascii="Cambria" w:hAnsi="Cambria"/>
          <w:lang w:val="cs-CZ"/>
        </w:rPr>
        <w:t>an</w:t>
      </w:r>
      <w:proofErr w:type="spellEnd"/>
      <w:r w:rsidR="00AD65F7" w:rsidRPr="00227532">
        <w:rPr>
          <w:rFonts w:ascii="Cambria" w:hAnsi="Cambria"/>
          <w:lang w:val="cs-CZ"/>
        </w:rPr>
        <w:t xml:space="preserve"> der Thaya. Severní dráha získala značně na významu v posledních letech v rámci evropské integrace. Setkává se zde nejen mnoho regionálních a příměstských vlaků do </w:t>
      </w:r>
      <w:proofErr w:type="spellStart"/>
      <w:r w:rsidR="00AD65F7" w:rsidRPr="00227532">
        <w:rPr>
          <w:rFonts w:ascii="Cambria" w:hAnsi="Cambria"/>
          <w:lang w:val="cs-CZ"/>
        </w:rPr>
        <w:t>Gänsendorfu</w:t>
      </w:r>
      <w:proofErr w:type="spellEnd"/>
      <w:r w:rsidR="00AD65F7" w:rsidRPr="00227532">
        <w:rPr>
          <w:rFonts w:ascii="Cambria" w:hAnsi="Cambria"/>
          <w:lang w:val="cs-CZ"/>
        </w:rPr>
        <w:t xml:space="preserve">, </w:t>
      </w:r>
      <w:proofErr w:type="spellStart"/>
      <w:r w:rsidR="00AD65F7" w:rsidRPr="00227532">
        <w:rPr>
          <w:rFonts w:ascii="Cambria" w:hAnsi="Cambria"/>
          <w:lang w:val="cs-CZ"/>
        </w:rPr>
        <w:t>Bernhandsthalu</w:t>
      </w:r>
      <w:proofErr w:type="spellEnd"/>
      <w:r w:rsidR="00AD65F7" w:rsidRPr="00227532">
        <w:rPr>
          <w:rFonts w:ascii="Cambria" w:hAnsi="Cambria"/>
          <w:lang w:val="cs-CZ"/>
        </w:rPr>
        <w:t xml:space="preserve"> a Břeclavi, ale také mezinárodních spojení do Česka a Polska. V rámci </w:t>
      </w:r>
      <w:proofErr w:type="spellStart"/>
      <w:r w:rsidR="00AD65F7" w:rsidRPr="00227532">
        <w:rPr>
          <w:rFonts w:ascii="Cambria" w:hAnsi="Cambria"/>
          <w:lang w:val="cs-CZ"/>
        </w:rPr>
        <w:t>Balsko</w:t>
      </w:r>
      <w:proofErr w:type="spellEnd"/>
      <w:r w:rsidR="00AD65F7" w:rsidRPr="00227532">
        <w:rPr>
          <w:rFonts w:ascii="Cambria" w:hAnsi="Cambria"/>
          <w:lang w:val="cs-CZ"/>
        </w:rPr>
        <w:t>-jaderského a Orientálně/</w:t>
      </w:r>
      <w:proofErr w:type="spellStart"/>
      <w:r w:rsidR="00AD65F7" w:rsidRPr="00227532">
        <w:rPr>
          <w:rFonts w:ascii="Cambria" w:hAnsi="Cambria"/>
          <w:lang w:val="cs-CZ"/>
        </w:rPr>
        <w:t>Východo</w:t>
      </w:r>
      <w:proofErr w:type="spellEnd"/>
      <w:r w:rsidR="00AD65F7" w:rsidRPr="00227532">
        <w:rPr>
          <w:rFonts w:ascii="Cambria" w:hAnsi="Cambria"/>
          <w:lang w:val="cs-CZ"/>
        </w:rPr>
        <w:t>-středomořského koridoru je trasa stále více užívána nákladní dopravou, která dále pokračuje směrem do Rakouska, nebo zastavuje na nákladním nádraží Hohenau.</w:t>
      </w:r>
    </w:p>
    <w:p w14:paraId="5AEA6AD5" w14:textId="586436DB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15849D29" w14:textId="10430693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65FEA26" w14:textId="0374B3FD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2F29A416" w14:textId="6B88BC27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7A70E0A" w14:textId="5ED288CC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4DD6DAFE" w14:textId="469C16CB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D233F63" w14:textId="77777777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0D9C8AC1" w14:textId="77777777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E1158C0" w14:textId="3175D397" w:rsidR="00E75AAF" w:rsidRPr="00227532" w:rsidRDefault="00227532" w:rsidP="00E75AAF">
      <w:pPr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Cambria" w:hAnsi="Cambria"/>
          <w:b/>
          <w:sz w:val="28"/>
          <w:u w:val="single"/>
          <w:lang w:val="cs-CZ"/>
        </w:rPr>
      </w:pPr>
      <w:r w:rsidRPr="00227532">
        <w:rPr>
          <w:rFonts w:ascii="Cambria" w:hAnsi="Cambria"/>
          <w:b/>
          <w:sz w:val="28"/>
          <w:u w:val="single"/>
          <w:lang w:val="cs-CZ"/>
        </w:rPr>
        <w:t>Výzkumná činnost, rakouská strana</w:t>
      </w:r>
      <w:r w:rsidR="00E75AAF" w:rsidRPr="00227532">
        <w:rPr>
          <w:rFonts w:ascii="Cambria" w:hAnsi="Cambria"/>
          <w:b/>
          <w:sz w:val="28"/>
          <w:u w:val="single"/>
          <w:lang w:val="cs-CZ"/>
        </w:rPr>
        <w:t xml:space="preserve"> – Kevin Pyrek</w:t>
      </w:r>
    </w:p>
    <w:p w14:paraId="2A86A2C1" w14:textId="2520DEA6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790A3C1A" w14:textId="77777777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5EE8AC8D" w14:textId="77777777" w:rsidR="00227532" w:rsidRPr="00227532" w:rsidRDefault="00227532" w:rsidP="00227532">
      <w:pPr>
        <w:jc w:val="both"/>
        <w:rPr>
          <w:rFonts w:ascii="Cambria" w:hAnsi="Cambria"/>
          <w:lang w:val="cs-CZ"/>
        </w:rPr>
      </w:pPr>
      <w:r w:rsidRPr="00227532">
        <w:rPr>
          <w:rFonts w:ascii="Cambria" w:hAnsi="Cambria"/>
          <w:lang w:val="cs-CZ"/>
        </w:rPr>
        <w:t>Železniční koridor mezi Vídní a Brnem zaznamenává silný nárůst v osobní i nákladní dopravě. Cílem projektu Transregio je předpokládat kapacitu tratě v následujících letech a učinit přiměřená opatření pro umožnění rychlé a bezproblémové přepravy. Na rakouské straně je roku 2030 místními drahami plánována modernizace severní dráhy. Bude provedena úprava traťového zabezpečovacího zařízení a maximální rychlost bude navýšena ze současných 120-140 km/h na 160-200 km/h. Díky těmto investicím je umožněno očekávat budoucí nárůst dopravy na trati a plnit s tím související požadavky.</w:t>
      </w:r>
    </w:p>
    <w:p w14:paraId="5310AF24" w14:textId="77777777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1B5314A6" w14:textId="1C1691BE" w:rsidR="00227532" w:rsidRPr="00227532" w:rsidRDefault="00703F51" w:rsidP="00227532">
      <w:pPr>
        <w:jc w:val="both"/>
        <w:rPr>
          <w:rFonts w:ascii="Cambria" w:hAnsi="Cambria"/>
          <w:lang w:val="cs-CZ"/>
        </w:rPr>
      </w:pPr>
      <w:r w:rsidRPr="00227532">
        <w:rPr>
          <w:rFonts w:ascii="Cambria" w:hAnsi="Cambria"/>
          <w:noProof/>
          <w:lang w:val="cs-CZ" w:eastAsia="cs-CZ"/>
        </w:rPr>
        <w:drawing>
          <wp:anchor distT="0" distB="0" distL="114300" distR="114300" simplePos="0" relativeHeight="251667456" behindDoc="0" locked="0" layoutInCell="1" allowOverlap="1" wp14:anchorId="65405C6E" wp14:editId="6E8677E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041650" cy="4053205"/>
            <wp:effectExtent l="0" t="0" r="6350" b="444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AAF" w:rsidRPr="00227532">
        <w:rPr>
          <w:rFonts w:ascii="Cambria" w:hAnsi="Cambria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B951EE" wp14:editId="49745CFC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3042285" cy="4053840"/>
                <wp:effectExtent l="1270" t="0" r="4445" b="0"/>
                <wp:wrapSquare wrapText="bothSides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2285" cy="4053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2D25D1" id="Rectangle 1" o:spid="_x0000_s1026" style="position:absolute;margin-left:188.35pt;margin-top:3.6pt;width:239.55pt;height:319.2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" filled="f" stroked="f">
                <o:lock v:ext="edit" aspectratio="t"/>
                <w10:wrap type="square" anchorx="margin"/>
              </v:rect>
            </w:pict>
          </mc:Fallback>
        </mc:AlternateContent>
      </w:r>
      <w:r w:rsidR="00227532" w:rsidRPr="00227532">
        <w:rPr>
          <w:rFonts w:ascii="Cambria" w:hAnsi="Cambria"/>
          <w:lang w:val="cs-CZ"/>
        </w:rPr>
        <w:t>Aby se snížilo zatížení hlavní trasy, je zvažována alternativa pomocného koridoru. Alternativní trasa by mohla vést buď po východní dráze přes Laa an der Thaya a Hrušovany (V1), nebo po severní dráze přes Retz a Znojmo (V2). Pro první variantu je vyžadována oprava dvoukilometrového úseku v oblasti rakousko-české hranice, který od konce druhé světové války chátral. Druhá varianta ovšem výrazně navyšuje vzdálenost a cestovní dobu, navíc je potřebné zajistit nové spojení do Hrušovan, nebo nový úsek ze Znojma do Brna.</w:t>
      </w:r>
    </w:p>
    <w:p w14:paraId="41312BF5" w14:textId="42438FB4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6A95D01" w14:textId="386E886E" w:rsidR="00E75AAF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  <w:r w:rsidRPr="00227532">
        <w:rPr>
          <w:rFonts w:ascii="Cambria" w:hAnsi="Cambria"/>
          <w:lang w:val="cs-CZ"/>
        </w:rPr>
        <w:t xml:space="preserve">Pro odhadnutí budoucí kapacity koridoru bylo užito modelování v rámci programu </w:t>
      </w:r>
      <w:proofErr w:type="spellStart"/>
      <w:r w:rsidRPr="00227532">
        <w:rPr>
          <w:rFonts w:ascii="Cambria" w:hAnsi="Cambria"/>
          <w:lang w:val="cs-CZ"/>
        </w:rPr>
        <w:t>OpenTrack</w:t>
      </w:r>
      <w:proofErr w:type="spellEnd"/>
      <w:r w:rsidRPr="00227532">
        <w:rPr>
          <w:rFonts w:ascii="Cambria" w:hAnsi="Cambria"/>
          <w:lang w:val="cs-CZ"/>
        </w:rPr>
        <w:t>. Ze dat od ÖBB a ČD jsme vytvořili infrastrukturu třech tratí a následně simulovali provoz. K určení nejlepšího vhodného řešení byly k aktuálním vlakům dodatečně přidány kurzy. Výsledky budou sloužit jako podklad pro budoucí rozhodnutí příslušných úřadů pro plánování železniční dopravy</w:t>
      </w:r>
    </w:p>
    <w:p w14:paraId="0A61DB57" w14:textId="09A3A274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67284243" w14:textId="764A2B71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0E83043F" w14:textId="106BF0D4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53469AAF" w14:textId="77777777" w:rsidR="00E75AAF" w:rsidRPr="00227532" w:rsidRDefault="00E75AAF" w:rsidP="00E75AAF">
      <w:pPr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Cambria" w:hAnsi="Cambria"/>
          <w:b/>
          <w:sz w:val="28"/>
          <w:u w:val="single"/>
          <w:lang w:val="cs-CZ"/>
        </w:rPr>
      </w:pPr>
      <w:proofErr w:type="spellStart"/>
      <w:r w:rsidRPr="00227532">
        <w:rPr>
          <w:rFonts w:ascii="Cambria" w:hAnsi="Cambria"/>
          <w:b/>
          <w:sz w:val="28"/>
          <w:u w:val="single"/>
          <w:lang w:val="cs-CZ"/>
        </w:rPr>
        <w:t>Forschungsarbeit</w:t>
      </w:r>
      <w:proofErr w:type="spellEnd"/>
      <w:r w:rsidRPr="00227532">
        <w:rPr>
          <w:rFonts w:ascii="Cambria" w:hAnsi="Cambria"/>
          <w:b/>
          <w:sz w:val="28"/>
          <w:u w:val="single"/>
          <w:lang w:val="cs-CZ"/>
        </w:rPr>
        <w:t xml:space="preserve">, </w:t>
      </w:r>
      <w:proofErr w:type="spellStart"/>
      <w:r w:rsidRPr="00227532">
        <w:rPr>
          <w:rFonts w:ascii="Cambria" w:hAnsi="Cambria"/>
          <w:b/>
          <w:sz w:val="28"/>
          <w:u w:val="single"/>
          <w:lang w:val="cs-CZ"/>
        </w:rPr>
        <w:t>tschechische</w:t>
      </w:r>
      <w:proofErr w:type="spellEnd"/>
      <w:r w:rsidRPr="00227532">
        <w:rPr>
          <w:rFonts w:ascii="Cambria" w:hAnsi="Cambria"/>
          <w:b/>
          <w:sz w:val="28"/>
          <w:u w:val="single"/>
          <w:lang w:val="cs-CZ"/>
        </w:rPr>
        <w:t xml:space="preserve"> </w:t>
      </w:r>
      <w:proofErr w:type="spellStart"/>
      <w:r w:rsidRPr="00227532">
        <w:rPr>
          <w:rFonts w:ascii="Cambria" w:hAnsi="Cambria"/>
          <w:b/>
          <w:sz w:val="28"/>
          <w:u w:val="single"/>
          <w:lang w:val="cs-CZ"/>
        </w:rPr>
        <w:t>Seite</w:t>
      </w:r>
      <w:proofErr w:type="spellEnd"/>
      <w:r w:rsidRPr="00227532">
        <w:rPr>
          <w:rFonts w:ascii="Cambria" w:hAnsi="Cambria"/>
          <w:b/>
          <w:sz w:val="28"/>
          <w:u w:val="single"/>
          <w:lang w:val="cs-CZ"/>
        </w:rPr>
        <w:t xml:space="preserve"> – Jan Perůtka</w:t>
      </w:r>
    </w:p>
    <w:p w14:paraId="56A91572" w14:textId="27AD714F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b/>
          <w:szCs w:val="18"/>
          <w:u w:val="single"/>
          <w:lang w:val="cs-CZ"/>
        </w:rPr>
      </w:pPr>
    </w:p>
    <w:p w14:paraId="43E0BD77" w14:textId="77777777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b/>
          <w:szCs w:val="18"/>
          <w:u w:val="single"/>
          <w:lang w:val="cs-CZ"/>
        </w:rPr>
      </w:pPr>
    </w:p>
    <w:p w14:paraId="3E5B7DAC" w14:textId="08A0F1FF" w:rsidR="00F94706" w:rsidRPr="00227532" w:rsidRDefault="00227532" w:rsidP="00F94706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  <w:r w:rsidRPr="00227532">
        <w:rPr>
          <w:rFonts w:ascii="Cambria" w:hAnsi="Cambria"/>
          <w:lang w:val="cs-CZ"/>
        </w:rPr>
        <w:t xml:space="preserve">Česká a rakouská síť je v současnosti propojena pomocí čtyř železničních hraničních přechodů: postupně z východu na západ se jedná o Břeclav, </w:t>
      </w:r>
      <w:proofErr w:type="spellStart"/>
      <w:r w:rsidRPr="00227532">
        <w:rPr>
          <w:rFonts w:ascii="Cambria" w:hAnsi="Cambria"/>
          <w:lang w:val="cs-CZ"/>
        </w:rPr>
        <w:t>Retz</w:t>
      </w:r>
      <w:proofErr w:type="spellEnd"/>
      <w:r w:rsidRPr="00227532">
        <w:rPr>
          <w:rFonts w:ascii="Cambria" w:hAnsi="Cambria"/>
          <w:lang w:val="cs-CZ"/>
        </w:rPr>
        <w:t xml:space="preserve"> </w:t>
      </w:r>
      <w:proofErr w:type="spellStart"/>
      <w:r w:rsidRPr="00227532">
        <w:rPr>
          <w:rFonts w:ascii="Cambria" w:hAnsi="Cambria"/>
          <w:lang w:val="cs-CZ"/>
        </w:rPr>
        <w:t>Gmünd</w:t>
      </w:r>
      <w:proofErr w:type="spellEnd"/>
      <w:r w:rsidRPr="00227532">
        <w:rPr>
          <w:rFonts w:ascii="Cambria" w:hAnsi="Cambria"/>
          <w:lang w:val="cs-CZ"/>
        </w:rPr>
        <w:t xml:space="preserve"> a </w:t>
      </w:r>
      <w:proofErr w:type="spellStart"/>
      <w:r w:rsidRPr="00227532">
        <w:rPr>
          <w:rFonts w:ascii="Cambria" w:hAnsi="Cambria"/>
          <w:lang w:val="cs-CZ"/>
        </w:rPr>
        <w:t>Summerau</w:t>
      </w:r>
      <w:proofErr w:type="spellEnd"/>
      <w:r w:rsidRPr="00227532">
        <w:rPr>
          <w:rFonts w:ascii="Cambria" w:hAnsi="Cambria"/>
          <w:lang w:val="cs-CZ"/>
        </w:rPr>
        <w:t xml:space="preserve">. Do roku 1945 se kromě toho mezi Laa an der Thaya a Hevlínem nacházel železniční most, který byl zničen </w:t>
      </w:r>
      <w:r w:rsidRPr="0000753D">
        <w:rPr>
          <w:rFonts w:ascii="Cambria" w:hAnsi="Cambria"/>
          <w:lang w:val="cs-CZ"/>
        </w:rPr>
        <w:t>po vzniku železné opony.</w:t>
      </w:r>
      <w:r w:rsidRPr="00227532">
        <w:rPr>
          <w:rFonts w:ascii="Cambria" w:hAnsi="Cambria"/>
          <w:lang w:val="cs-CZ"/>
        </w:rPr>
        <w:t xml:space="preserve"> V rámci projektu Transregio budou zohledněny pouze hraniční přechody na severní dráze (Břeclav, Laa an der Thaya, Retz). Po jednáních účastníků projektu byly českou stranou stanoveny čtyři varianty: aktuální trasou po severní dráze, přes Laa a Břeclav, přes Laa a Moravský Krumlov, přes Znojmo a Moravský Krumlov. Jako optimální byla sjednána varianta přes Laa a Moravský Krumlov, která je poměrně krátká (156 km), nevyžaduje jízdu do úvrati a chybí pouhé dva kilometry infrastruktury na hranici. Těleso dráhy bylo navíc původně předpokládáno pro dvoukolejný provoz.</w:t>
      </w:r>
    </w:p>
    <w:p w14:paraId="1F88C44C" w14:textId="1E17C28E" w:rsidR="00227532" w:rsidRPr="00227532" w:rsidRDefault="00F94706" w:rsidP="00227532">
      <w:pPr>
        <w:jc w:val="both"/>
        <w:rPr>
          <w:lang w:val="cs-CZ"/>
        </w:rPr>
      </w:pPr>
      <w:r w:rsidRPr="00227532">
        <w:rPr>
          <w:rFonts w:ascii="Cambria" w:hAnsi="Cambria"/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15C3406D" wp14:editId="1222FE9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41015" cy="4819650"/>
            <wp:effectExtent l="0" t="0" r="6985" b="0"/>
            <wp:wrapSquare wrapText="bothSides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4" b="-13"/>
                    <a:stretch/>
                  </pic:blipFill>
                  <pic:spPr bwMode="auto">
                    <a:xfrm>
                      <a:off x="0" y="0"/>
                      <a:ext cx="304101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532" w:rsidRPr="00227532">
        <w:rPr>
          <w:rFonts w:ascii="Cambria" w:hAnsi="Cambria"/>
          <w:lang w:val="cs-CZ"/>
        </w:rPr>
        <w:t xml:space="preserve">Rozvoj této tratě by zlepšil spojení vlečkou do devíti podniků včetně jaderné elektrárny, lomu a největšího cukrovaru v České republice. Trať doposud umožňuje maximální rychlost 80 km/h a z velké části není elektrizovaná. Propustnost snižuje terén, kvůli kterému se trať vyznačuje mnoha zatáčkami a velkým sklonem. Kromě toho znesnadňuje provoz jednokolejné uspořádání a malý počet výhyben. Přestože bylo těleso dráhy původně plánováno pro dvoukolejný provoz, neumožňují současné standardy a rozměry vlaků postavit druhou kolej při stávajících objektech (mosty, tunely). Velká část infrastruktury mimo příměstskou oblast Brna (mezi Bohuticemi a Hevlínem) je ve špatném stavu a je zde užito jednoduché zabezpečovací zařízení. Začlenění trati do projektu Transregio by mělo umožnit lépe využít její potenciál, tzn. obsluhovat místní průmysl, nabídnout cestujícím lepší služby, a především ulevit evropskému koridoru Vídeň – Břeclav – </w:t>
      </w:r>
      <w:r w:rsidR="00227532" w:rsidRPr="0000753D">
        <w:rPr>
          <w:rFonts w:ascii="Cambria" w:hAnsi="Cambria"/>
          <w:lang w:val="cs-CZ"/>
        </w:rPr>
        <w:t>Znojmo.</w:t>
      </w:r>
      <w:r w:rsidR="00227532" w:rsidRPr="00227532">
        <w:rPr>
          <w:rFonts w:ascii="Cambria" w:hAnsi="Cambria"/>
          <w:lang w:val="cs-CZ"/>
        </w:rPr>
        <w:t xml:space="preserve"> K tomu je ovšem nutné zlepšit infrastrukturu, mírně pozměnit trasování (zejména v určitých zatáčkách) a provést elektrizaci trati, která bude umožňovat provoz s rychlostí 120 km/h.</w:t>
      </w:r>
    </w:p>
    <w:p w14:paraId="22BDBB6D" w14:textId="5CDF6589" w:rsidR="00802F4F" w:rsidRPr="00227532" w:rsidRDefault="00802F4F" w:rsidP="00F94706">
      <w:pPr>
        <w:shd w:val="clear" w:color="auto" w:fill="FFFFFF" w:themeFill="background1"/>
        <w:spacing w:after="0"/>
        <w:jc w:val="both"/>
        <w:rPr>
          <w:rFonts w:ascii="Cambria" w:hAnsi="Cambria"/>
          <w:bCs/>
          <w:szCs w:val="18"/>
          <w:lang w:val="cs-CZ"/>
        </w:rPr>
      </w:pPr>
    </w:p>
    <w:p w14:paraId="252C293A" w14:textId="2C50F900" w:rsidR="00802F4F" w:rsidRPr="00227532" w:rsidRDefault="00802F4F" w:rsidP="00E75AAF">
      <w:pPr>
        <w:shd w:val="clear" w:color="auto" w:fill="FFFFFF" w:themeFill="background1"/>
        <w:spacing w:after="0"/>
        <w:jc w:val="both"/>
        <w:rPr>
          <w:rFonts w:ascii="Cambria" w:hAnsi="Cambria"/>
          <w:bCs/>
          <w:szCs w:val="18"/>
          <w:lang w:val="cs-CZ"/>
        </w:rPr>
      </w:pPr>
    </w:p>
    <w:p w14:paraId="396D2DDF" w14:textId="2C8598AF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bCs/>
          <w:szCs w:val="18"/>
          <w:lang w:val="cs-CZ"/>
        </w:rPr>
      </w:pPr>
    </w:p>
    <w:p w14:paraId="1C3F2ECB" w14:textId="77777777" w:rsidR="00227532" w:rsidRPr="00227532" w:rsidRDefault="00227532" w:rsidP="00E75AAF">
      <w:pPr>
        <w:shd w:val="clear" w:color="auto" w:fill="FFFFFF" w:themeFill="background1"/>
        <w:spacing w:after="0"/>
        <w:jc w:val="both"/>
        <w:rPr>
          <w:rFonts w:ascii="Cambria" w:hAnsi="Cambria"/>
          <w:bCs/>
          <w:szCs w:val="18"/>
          <w:lang w:val="cs-CZ"/>
        </w:rPr>
      </w:pPr>
    </w:p>
    <w:p w14:paraId="6AB74C59" w14:textId="77777777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bCs/>
          <w:szCs w:val="18"/>
          <w:lang w:val="cs-CZ"/>
        </w:rPr>
      </w:pPr>
    </w:p>
    <w:p w14:paraId="747B93B3" w14:textId="3B2EAF71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b/>
          <w:sz w:val="28"/>
          <w:u w:val="single"/>
          <w:lang w:val="cs-CZ"/>
        </w:rPr>
      </w:pPr>
    </w:p>
    <w:p w14:paraId="43DE3210" w14:textId="5C722CD2" w:rsidR="00E75AAF" w:rsidRPr="00227532" w:rsidRDefault="00227532" w:rsidP="00E75AAF">
      <w:pPr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Cambria" w:hAnsi="Cambria"/>
          <w:b/>
          <w:sz w:val="28"/>
          <w:u w:val="single"/>
          <w:lang w:val="cs-CZ"/>
        </w:rPr>
      </w:pPr>
      <w:r w:rsidRPr="00227532">
        <w:rPr>
          <w:rFonts w:ascii="Cambria" w:hAnsi="Cambria"/>
          <w:b/>
          <w:sz w:val="28"/>
          <w:u w:val="single"/>
          <w:lang w:val="cs-CZ"/>
        </w:rPr>
        <w:t>Výhled do budoucna</w:t>
      </w:r>
    </w:p>
    <w:p w14:paraId="3E33695A" w14:textId="6D346E6E" w:rsidR="00E75AAF" w:rsidRPr="00227532" w:rsidRDefault="00E75AAF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0F7D6714" w14:textId="77777777" w:rsidR="00F94706" w:rsidRPr="00227532" w:rsidRDefault="00F94706" w:rsidP="00E75AAF">
      <w:pPr>
        <w:shd w:val="clear" w:color="auto" w:fill="FFFFFF" w:themeFill="background1"/>
        <w:spacing w:after="0"/>
        <w:jc w:val="both"/>
        <w:rPr>
          <w:rFonts w:ascii="Cambria" w:hAnsi="Cambria"/>
          <w:lang w:val="cs-CZ"/>
        </w:rPr>
      </w:pPr>
    </w:p>
    <w:p w14:paraId="232E5AF1" w14:textId="77777777" w:rsidR="00227532" w:rsidRPr="00227532" w:rsidRDefault="00227532" w:rsidP="00227532">
      <w:pPr>
        <w:rPr>
          <w:rFonts w:ascii="Cambria" w:hAnsi="Cambria"/>
          <w:lang w:val="cs-CZ"/>
        </w:rPr>
      </w:pPr>
      <w:r w:rsidRPr="00227532">
        <w:rPr>
          <w:rFonts w:ascii="Cambria" w:hAnsi="Cambria"/>
          <w:lang w:val="cs-CZ"/>
        </w:rPr>
        <w:t xml:space="preserve">Další fáze projektu se bude týkat slaďování výsledků z rakouské a české strany. Po zohlednění aktuální infrastruktury (modernizace severní dráhy a práce mezi Břeclaví a Brnem) musí být vytvořen společný model se simulovaným provozem mezi Vídní a Brnem. S přihlédnutím na nové jízdní řády (mj. dopravní prognóza pro východní část Rakouska, tj. spolkové země Vídeň, Dolní Rakousko a </w:t>
      </w:r>
      <w:proofErr w:type="spellStart"/>
      <w:r w:rsidRPr="00227532">
        <w:rPr>
          <w:rFonts w:ascii="Cambria" w:hAnsi="Cambria"/>
          <w:lang w:val="cs-CZ"/>
        </w:rPr>
        <w:t>Burgenlandsko</w:t>
      </w:r>
      <w:proofErr w:type="spellEnd"/>
      <w:r w:rsidRPr="00227532">
        <w:rPr>
          <w:rFonts w:ascii="Cambria" w:hAnsi="Cambria"/>
          <w:lang w:val="cs-CZ"/>
        </w:rPr>
        <w:t>) budou tyto výsledky určeny na potřebu budoucích investic nejen do severní dráhy, ale také nejspíše do východní a severozápadní dráhy. Průběžným cílem je simulace pro tři definované denní doby (7-8, 10-11 a 17-18 h), zatímco konečný cíl si stanovuje vytvořit prognózu pro celý den.</w:t>
      </w:r>
    </w:p>
    <w:p w14:paraId="422ACD00" w14:textId="77777777" w:rsidR="0022703B" w:rsidRPr="00227532" w:rsidRDefault="00906DCC">
      <w:pPr>
        <w:rPr>
          <w:lang w:val="cs-CZ"/>
        </w:rPr>
      </w:pPr>
    </w:p>
    <w:sectPr w:rsidR="0022703B" w:rsidRPr="00227532" w:rsidSect="00E75A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110DA"/>
    <w:multiLevelType w:val="multilevel"/>
    <w:tmpl w:val="49964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AAF"/>
    <w:rsid w:val="0000753D"/>
    <w:rsid w:val="001E5B6E"/>
    <w:rsid w:val="00227532"/>
    <w:rsid w:val="00255A88"/>
    <w:rsid w:val="004A5A15"/>
    <w:rsid w:val="005067FD"/>
    <w:rsid w:val="005074BF"/>
    <w:rsid w:val="005C3001"/>
    <w:rsid w:val="00703F51"/>
    <w:rsid w:val="00802F4F"/>
    <w:rsid w:val="00906DCC"/>
    <w:rsid w:val="0092660F"/>
    <w:rsid w:val="00927B06"/>
    <w:rsid w:val="00A00B09"/>
    <w:rsid w:val="00AD65F7"/>
    <w:rsid w:val="00AF7F7C"/>
    <w:rsid w:val="00E75AAF"/>
    <w:rsid w:val="00EE2033"/>
    <w:rsid w:val="00F9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95986"/>
  <w15:chartTrackingRefBased/>
  <w15:docId w15:val="{A1AD41B7-9168-43B1-BDF8-CA1D3662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75AAF"/>
    <w:pPr>
      <w:spacing w:line="256" w:lineRule="auto"/>
    </w:pPr>
    <w:rPr>
      <w:rFonts w:eastAsiaTheme="minorEastAsia"/>
      <w:lang w:eastAsia="fr-FR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9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1104</Words>
  <Characters>6517</Characters>
  <Application>Microsoft Office Word</Application>
  <DocSecurity>0</DocSecurity>
  <Lines>54</Lines>
  <Paragraphs>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Pyrek Kevin</dc:creator>
  <cp:keywords/>
  <dc:description/>
  <cp:lastModifiedBy>Jiřina Veselá</cp:lastModifiedBy>
  <cp:revision>14</cp:revision>
  <dcterms:created xsi:type="dcterms:W3CDTF">2021-03-22T09:39:00Z</dcterms:created>
  <dcterms:modified xsi:type="dcterms:W3CDTF">2021-08-26T06:40:00Z</dcterms:modified>
</cp:coreProperties>
</file>