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3D5" w:rsidRDefault="00C33743">
      <w:pPr>
        <w:jc w:val="center"/>
        <w:rPr>
          <w:b/>
          <w:sz w:val="28"/>
          <w:szCs w:val="28"/>
        </w:rPr>
      </w:pPr>
      <w:r>
        <w:rPr>
          <w:noProof/>
          <w:lang w:val="de-AT" w:eastAsia="de-AT"/>
        </w:rPr>
        <w:drawing>
          <wp:inline distT="0" distB="0" distL="0" distR="0">
            <wp:extent cx="2556510" cy="1223010"/>
            <wp:effectExtent l="0" t="0" r="0" b="0"/>
            <wp:docPr id="1" name="Obrázek 1" descr="D:\Users\Vesela\Documents\2019\Rakousko\LOGO_interreg_Rakousko_Ceska_Republika_CZ\interreg_Rakousko_Ceska_Republika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D:\Users\Vesela\Documents\2019\Rakousko\LOGO_interreg_Rakousko_Ceska_Republika_CZ\interreg_Rakousko_Ceska_Republika_RG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D5" w:rsidRDefault="00C33743">
      <w:pPr>
        <w:jc w:val="center"/>
        <w:rPr>
          <w:b/>
          <w:sz w:val="28"/>
          <w:szCs w:val="28"/>
          <w:lang w:val="de-AT"/>
        </w:rPr>
      </w:pPr>
      <w:r>
        <w:rPr>
          <w:b/>
          <w:sz w:val="28"/>
          <w:szCs w:val="28"/>
        </w:rPr>
        <w:t>Zápis z 2. jednání projektu</w:t>
      </w:r>
      <w:r>
        <w:rPr>
          <w:b/>
          <w:sz w:val="28"/>
          <w:szCs w:val="28"/>
          <w:lang w:val="de-AT"/>
        </w:rPr>
        <w:t xml:space="preserve"> TRANSREGIO</w:t>
      </w:r>
    </w:p>
    <w:p w:rsidR="003E23D5" w:rsidRPr="004F0BC7" w:rsidRDefault="00C33743">
      <w:pPr>
        <w:jc w:val="center"/>
        <w:rPr>
          <w:sz w:val="28"/>
          <w:szCs w:val="28"/>
          <w:lang w:val="de-AT"/>
        </w:rPr>
      </w:pPr>
      <w:r w:rsidRPr="004F0BC7">
        <w:rPr>
          <w:sz w:val="28"/>
          <w:szCs w:val="28"/>
          <w:lang w:val="de-AT"/>
        </w:rPr>
        <w:t>25.10. 2019, 10:00 – 14:15</w:t>
      </w:r>
    </w:p>
    <w:p w:rsidR="003E23D5" w:rsidRDefault="00C33743">
      <w:pPr>
        <w:jc w:val="center"/>
        <w:rPr>
          <w:rFonts w:cstheme="minorHAnsi"/>
          <w:color w:val="000000" w:themeColor="text1"/>
          <w:sz w:val="28"/>
          <w:szCs w:val="28"/>
          <w:lang w:val="de-AT"/>
        </w:rPr>
      </w:pPr>
      <w:r>
        <w:rPr>
          <w:rFonts w:cstheme="minorHAnsi"/>
          <w:color w:val="000000" w:themeColor="text1"/>
          <w:sz w:val="28"/>
          <w:szCs w:val="28"/>
          <w:lang w:val="de-AT"/>
        </w:rPr>
        <w:t>Fachhochschule St. Pölten</w:t>
      </w:r>
    </w:p>
    <w:p w:rsidR="003E23D5" w:rsidRDefault="00C3374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Přítomni:</w:t>
      </w:r>
    </w:p>
    <w:p w:rsidR="003E23D5" w:rsidRDefault="00C3374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 vedoucího </w:t>
      </w:r>
      <w:r w:rsidR="004F0BC7">
        <w:rPr>
          <w:color w:val="000000" w:themeColor="text1"/>
          <w:sz w:val="24"/>
          <w:szCs w:val="24"/>
        </w:rPr>
        <w:t>partnera – CDV</w:t>
      </w:r>
      <w:r>
        <w:rPr>
          <w:color w:val="000000" w:themeColor="text1"/>
          <w:sz w:val="24"/>
          <w:szCs w:val="24"/>
        </w:rPr>
        <w:t xml:space="preserve">: Jan Perůtka, Jiřina Veselá, Vojtěch Kocourek, Michal </w:t>
      </w:r>
      <w:proofErr w:type="spellStart"/>
      <w:r>
        <w:rPr>
          <w:color w:val="000000" w:themeColor="text1"/>
          <w:sz w:val="24"/>
          <w:szCs w:val="24"/>
        </w:rPr>
        <w:t>Krempl</w:t>
      </w:r>
      <w:proofErr w:type="spellEnd"/>
    </w:p>
    <w:p w:rsidR="003E23D5" w:rsidRDefault="00C33743">
      <w:pPr>
        <w:jc w:val="both"/>
        <w:rPr>
          <w:color w:val="000000" w:themeColor="text1"/>
          <w:sz w:val="24"/>
          <w:szCs w:val="24"/>
          <w:lang w:val="de-AT"/>
        </w:rPr>
      </w:pPr>
      <w:r>
        <w:rPr>
          <w:color w:val="000000" w:themeColor="text1"/>
          <w:sz w:val="24"/>
          <w:szCs w:val="24"/>
        </w:rPr>
        <w:t xml:space="preserve">Za </w:t>
      </w:r>
      <w:r w:rsidR="004F0BC7">
        <w:rPr>
          <w:color w:val="000000" w:themeColor="text1"/>
          <w:sz w:val="24"/>
          <w:szCs w:val="24"/>
        </w:rPr>
        <w:t>PP2 – FHSP</w:t>
      </w:r>
      <w:r>
        <w:rPr>
          <w:color w:val="000000" w:themeColor="text1"/>
          <w:sz w:val="24"/>
          <w:szCs w:val="24"/>
        </w:rPr>
        <w:t>: Otfried Knoll</w:t>
      </w:r>
      <w:r w:rsidRPr="004F0BC7">
        <w:rPr>
          <w:sz w:val="24"/>
          <w:szCs w:val="24"/>
          <w:lang w:val="de-AT"/>
        </w:rPr>
        <w:t xml:space="preserve">, Frank Michelberger, </w:t>
      </w:r>
      <w:r>
        <w:rPr>
          <w:color w:val="000000" w:themeColor="text1"/>
          <w:sz w:val="24"/>
          <w:szCs w:val="24"/>
        </w:rPr>
        <w:t>Thomas Preslmayr, Kevin Pyrek</w:t>
      </w:r>
    </w:p>
    <w:p w:rsidR="003E23D5" w:rsidRDefault="00C33743">
      <w:pPr>
        <w:jc w:val="both"/>
        <w:rPr>
          <w:color w:val="000000" w:themeColor="text1"/>
          <w:sz w:val="24"/>
          <w:szCs w:val="24"/>
          <w:lang w:val="de-AT"/>
        </w:rPr>
      </w:pPr>
      <w:r>
        <w:rPr>
          <w:color w:val="000000" w:themeColor="text1"/>
          <w:sz w:val="24"/>
          <w:szCs w:val="24"/>
        </w:rPr>
        <w:t>Za PP3 – VUT: Herbert Seelmann</w:t>
      </w:r>
    </w:p>
    <w:p w:rsidR="003E23D5" w:rsidRDefault="00C33743">
      <w:pPr>
        <w:jc w:val="both"/>
        <w:rPr>
          <w:sz w:val="24"/>
          <w:szCs w:val="24"/>
          <w:lang w:val="de-AT"/>
        </w:rPr>
      </w:pPr>
      <w:r>
        <w:rPr>
          <w:color w:val="000000" w:themeColor="text1"/>
          <w:sz w:val="24"/>
          <w:szCs w:val="24"/>
        </w:rPr>
        <w:t xml:space="preserve">Omluveni: Andreas Zimmer, Jan Křemen </w:t>
      </w:r>
      <w:r>
        <w:rPr>
          <w:sz w:val="24"/>
          <w:szCs w:val="24"/>
        </w:rPr>
        <w:t>(strategický partner za SŽDC)</w:t>
      </w:r>
    </w:p>
    <w:p w:rsidR="003E23D5" w:rsidRDefault="003E23D5">
      <w:pPr>
        <w:jc w:val="both"/>
        <w:rPr>
          <w:sz w:val="24"/>
          <w:szCs w:val="24"/>
          <w:lang w:val="de-AT"/>
        </w:rPr>
      </w:pPr>
    </w:p>
    <w:p w:rsidR="003E23D5" w:rsidRDefault="00C3374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Obsah jednání/</w:t>
      </w:r>
      <w:r>
        <w:rPr>
          <w:rStyle w:val="tlid-translation"/>
          <w:color w:val="000000" w:themeColor="text1"/>
          <w:sz w:val="24"/>
          <w:szCs w:val="24"/>
        </w:rPr>
        <w:t>témat</w:t>
      </w:r>
      <w:r>
        <w:rPr>
          <w:color w:val="000000" w:themeColor="text1"/>
          <w:sz w:val="24"/>
          <w:szCs w:val="24"/>
        </w:rPr>
        <w:t>:</w:t>
      </w:r>
    </w:p>
    <w:p w:rsidR="003E23D5" w:rsidRPr="004F0BC7" w:rsidRDefault="00C33743" w:rsidP="00F12485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sz w:val="24"/>
          <w:szCs w:val="24"/>
        </w:rPr>
      </w:pPr>
      <w:r w:rsidRPr="004F0BC7">
        <w:rPr>
          <w:sz w:val="24"/>
          <w:szCs w:val="24"/>
        </w:rPr>
        <w:t>Uvítání všech partnerů v</w:t>
      </w:r>
      <w:r w:rsidR="00D13482">
        <w:rPr>
          <w:sz w:val="24"/>
          <w:szCs w:val="24"/>
        </w:rPr>
        <w:t>e</w:t>
      </w:r>
      <w:r w:rsidRPr="004F0BC7">
        <w:rPr>
          <w:sz w:val="24"/>
          <w:szCs w:val="24"/>
        </w:rPr>
        <w:t> FHSP.</w:t>
      </w:r>
    </w:p>
    <w:p w:rsidR="003E23D5" w:rsidRPr="004F0BC7" w:rsidRDefault="00C33743" w:rsidP="00F12485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rStyle w:val="tlid-translation"/>
          <w:sz w:val="24"/>
          <w:szCs w:val="24"/>
        </w:rPr>
      </w:pPr>
      <w:r w:rsidRPr="004F0BC7">
        <w:rPr>
          <w:rStyle w:val="tlid-translation"/>
          <w:sz w:val="24"/>
          <w:szCs w:val="24"/>
        </w:rPr>
        <w:t xml:space="preserve">FHSP oznamuje změnu v </w:t>
      </w:r>
      <w:r w:rsidRPr="004F0BC7">
        <w:rPr>
          <w:rStyle w:val="gt-baf-cell"/>
          <w:sz w:val="24"/>
          <w:szCs w:val="24"/>
        </w:rPr>
        <w:t>managementu</w:t>
      </w:r>
      <w:r w:rsidRPr="004F0BC7">
        <w:rPr>
          <w:rStyle w:val="tlid-translation"/>
          <w:sz w:val="24"/>
          <w:szCs w:val="24"/>
        </w:rPr>
        <w:t xml:space="preserve"> (Gabriela </w:t>
      </w:r>
      <w:proofErr w:type="spellStart"/>
      <w:r w:rsidRPr="004F0BC7">
        <w:rPr>
          <w:rStyle w:val="tlid-translation"/>
          <w:sz w:val="24"/>
          <w:szCs w:val="24"/>
        </w:rPr>
        <w:t>Fernandes</w:t>
      </w:r>
      <w:proofErr w:type="spellEnd"/>
      <w:r w:rsidRPr="004F0BC7">
        <w:rPr>
          <w:rStyle w:val="tlid-translation"/>
          <w:sz w:val="24"/>
          <w:szCs w:val="24"/>
        </w:rPr>
        <w:t xml:space="preserve"> v důchodu) </w:t>
      </w:r>
      <w:r w:rsidRPr="004F0BC7">
        <w:rPr>
          <w:rStyle w:val="tlid-translation"/>
          <w:rFonts w:ascii="Wingdings" w:eastAsia="Wingdings" w:hAnsi="Wingdings" w:cs="Wingdings"/>
          <w:sz w:val="24"/>
          <w:szCs w:val="24"/>
        </w:rPr>
        <w:t></w:t>
      </w:r>
      <w:r w:rsidRPr="004F0BC7">
        <w:rPr>
          <w:rStyle w:val="tlid-translation"/>
          <w:sz w:val="24"/>
          <w:szCs w:val="24"/>
        </w:rPr>
        <w:t xml:space="preserve"> Je nutné schválení společným sekretariátem </w:t>
      </w:r>
      <w:r w:rsidRPr="004F0BC7">
        <w:rPr>
          <w:rStyle w:val="tlid-translation"/>
          <w:rFonts w:ascii="Wingdings" w:eastAsia="Wingdings" w:hAnsi="Wingdings" w:cs="Wingdings"/>
          <w:sz w:val="24"/>
          <w:szCs w:val="24"/>
        </w:rPr>
        <w:t></w:t>
      </w:r>
      <w:r w:rsidRPr="004F0BC7">
        <w:rPr>
          <w:rStyle w:val="tlid-translation"/>
          <w:sz w:val="24"/>
          <w:szCs w:val="24"/>
        </w:rPr>
        <w:t xml:space="preserve"> </w:t>
      </w:r>
      <w:r w:rsidR="004F0BC7">
        <w:rPr>
          <w:rStyle w:val="tlid-translation"/>
          <w:sz w:val="24"/>
          <w:szCs w:val="24"/>
        </w:rPr>
        <w:t xml:space="preserve">změnu zajistí </w:t>
      </w:r>
      <w:r w:rsidRPr="004F0BC7">
        <w:rPr>
          <w:rStyle w:val="tlid-translation"/>
          <w:sz w:val="24"/>
          <w:szCs w:val="24"/>
        </w:rPr>
        <w:t xml:space="preserve">vedoucí partner </w:t>
      </w:r>
      <w:r w:rsidR="004F0BC7">
        <w:rPr>
          <w:rStyle w:val="tlid-translation"/>
          <w:sz w:val="24"/>
          <w:szCs w:val="24"/>
        </w:rPr>
        <w:t>(</w:t>
      </w:r>
      <w:r w:rsidRPr="004F0BC7">
        <w:rPr>
          <w:rStyle w:val="tlid-translation"/>
          <w:sz w:val="24"/>
          <w:szCs w:val="24"/>
        </w:rPr>
        <w:t>CDV</w:t>
      </w:r>
      <w:r w:rsidR="004F0BC7">
        <w:rPr>
          <w:rStyle w:val="tlid-translation"/>
          <w:sz w:val="24"/>
          <w:szCs w:val="24"/>
        </w:rPr>
        <w:t>)</w:t>
      </w:r>
      <w:r w:rsidRPr="004F0BC7">
        <w:rPr>
          <w:rStyle w:val="tlid-translation"/>
          <w:sz w:val="24"/>
          <w:szCs w:val="24"/>
        </w:rPr>
        <w:t xml:space="preserve"> v </w:t>
      </w:r>
      <w:proofErr w:type="spellStart"/>
      <w:r w:rsidRPr="004F0BC7">
        <w:rPr>
          <w:rStyle w:val="tlid-translation"/>
          <w:sz w:val="24"/>
          <w:szCs w:val="24"/>
        </w:rPr>
        <w:t>eMS</w:t>
      </w:r>
      <w:proofErr w:type="spellEnd"/>
      <w:r w:rsidRPr="004F0BC7">
        <w:rPr>
          <w:rStyle w:val="tlid-translation"/>
          <w:sz w:val="24"/>
          <w:szCs w:val="24"/>
        </w:rPr>
        <w:t xml:space="preserve">, </w:t>
      </w:r>
      <w:r w:rsidRPr="004F0BC7">
        <w:rPr>
          <w:rStyle w:val="gt-baf-cell"/>
          <w:sz w:val="24"/>
          <w:szCs w:val="24"/>
        </w:rPr>
        <w:t>žádost o změnu</w:t>
      </w:r>
      <w:r w:rsidRPr="004F0BC7">
        <w:rPr>
          <w:rStyle w:val="tlid-translation"/>
          <w:sz w:val="24"/>
          <w:szCs w:val="24"/>
        </w:rPr>
        <w:t>; formuláře A5 + A6 (FHSP).</w:t>
      </w:r>
    </w:p>
    <w:p w:rsidR="003E23D5" w:rsidRPr="004F0BC7" w:rsidRDefault="00C33743" w:rsidP="00F12485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rStyle w:val="tlid-translation"/>
        </w:rPr>
      </w:pPr>
      <w:r>
        <w:rPr>
          <w:sz w:val="24"/>
          <w:szCs w:val="24"/>
        </w:rPr>
        <w:t xml:space="preserve">Proces definitivního výběru loga projektu, odsouhlaseno všemi, odsouhlasená </w:t>
      </w:r>
      <w:r w:rsidRPr="004F0BC7">
        <w:rPr>
          <w:sz w:val="24"/>
          <w:szCs w:val="24"/>
        </w:rPr>
        <w:t xml:space="preserve">varianta </w:t>
      </w:r>
      <w:r w:rsidRPr="004F0BC7">
        <w:rPr>
          <w:rStyle w:val="tlid-translation"/>
          <w:sz w:val="24"/>
          <w:szCs w:val="24"/>
        </w:rPr>
        <w:t xml:space="preserve">(viz příloha) </w:t>
      </w:r>
      <w:r w:rsidRPr="004F0BC7">
        <w:rPr>
          <w:sz w:val="24"/>
          <w:szCs w:val="24"/>
        </w:rPr>
        <w:t>bude využívána na všech propagačních materiálech</w:t>
      </w:r>
      <w:r w:rsidRPr="004F0BC7">
        <w:rPr>
          <w:rStyle w:val="tlid-translation"/>
          <w:sz w:val="24"/>
          <w:szCs w:val="24"/>
        </w:rPr>
        <w:t>.</w:t>
      </w:r>
    </w:p>
    <w:p w:rsidR="004F0BC7" w:rsidRPr="004F0BC7" w:rsidRDefault="004F0BC7" w:rsidP="00F12485">
      <w:pPr>
        <w:pStyle w:val="Odstavecseseznamem"/>
        <w:ind w:left="357"/>
        <w:contextualSpacing w:val="0"/>
        <w:jc w:val="both"/>
      </w:pPr>
      <w:r>
        <w:rPr>
          <w:noProof/>
        </w:rPr>
        <w:drawing>
          <wp:inline distT="0" distB="0" distL="0" distR="0">
            <wp:extent cx="1670307" cy="1115570"/>
            <wp:effectExtent l="0" t="0" r="635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nsregio_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7" cy="1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D5" w:rsidRDefault="00C33743" w:rsidP="00F12485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Zdůraznění nutnosti a náležitostí </w:t>
      </w:r>
      <w:r w:rsidRPr="00D13482">
        <w:rPr>
          <w:sz w:val="24"/>
          <w:szCs w:val="24"/>
        </w:rPr>
        <w:t>publicity</w:t>
      </w:r>
      <w:r w:rsidRPr="00D13482">
        <w:rPr>
          <w:rStyle w:val="tlid-translation"/>
          <w:sz w:val="24"/>
          <w:szCs w:val="24"/>
        </w:rPr>
        <w:t xml:space="preserve">. Zavěšení plakátů </w:t>
      </w:r>
      <w:proofErr w:type="spellStart"/>
      <w:r w:rsidRPr="00D13482">
        <w:rPr>
          <w:rStyle w:val="tlid-translation"/>
          <w:sz w:val="24"/>
          <w:szCs w:val="24"/>
        </w:rPr>
        <w:t>Interreg</w:t>
      </w:r>
      <w:proofErr w:type="spellEnd"/>
      <w:r w:rsidRPr="00D13482">
        <w:rPr>
          <w:rStyle w:val="tlid-translation"/>
          <w:sz w:val="24"/>
          <w:szCs w:val="24"/>
        </w:rPr>
        <w:t xml:space="preserve"> u vchodu.</w:t>
      </w:r>
    </w:p>
    <w:p w:rsidR="003E23D5" w:rsidRDefault="00C33743">
      <w:pPr>
        <w:pStyle w:val="Odstavecseseznamem"/>
        <w:numPr>
          <w:ilvl w:val="0"/>
          <w:numId w:val="1"/>
        </w:numPr>
        <w:jc w:val="both"/>
      </w:pPr>
      <w:r>
        <w:rPr>
          <w:sz w:val="24"/>
          <w:szCs w:val="24"/>
        </w:rPr>
        <w:t>Struktura webových stránek, předloženo několik návrhů webových stránek, diskuse nad obsahem a grafickým provedením, k zamyšlení a k urychlenému rozhodnutí – nutno webové stránky již používat z důvodu publicity po celou dobu projektu(mimo jiné byla zmíněna varianta dvou fotek (1 z české strany, 1 z rakouské strany - např. nádraží/žel. stanice Hevlín a Laa; nebo stará dobová fotka a nová fotka Hrušovan atd.) a případně mezi nimi graf a/nebo mapa dotčeného úseku</w:t>
      </w:r>
      <w:r>
        <w:rPr>
          <w:rStyle w:val="tlid-translation"/>
          <w:sz w:val="24"/>
          <w:szCs w:val="24"/>
        </w:rPr>
        <w:t xml:space="preserve">: </w:t>
      </w:r>
      <w:hyperlink r:id="rId7">
        <w:r>
          <w:rPr>
            <w:rStyle w:val="Internetovodkaz"/>
            <w:sz w:val="24"/>
            <w:szCs w:val="24"/>
          </w:rPr>
          <w:t>https://transregio.cdvinfo.cz/</w:t>
        </w:r>
      </w:hyperlink>
      <w:r>
        <w:rPr>
          <w:rStyle w:val="tlid-translation"/>
          <w:sz w:val="24"/>
          <w:szCs w:val="24"/>
        </w:rPr>
        <w:t xml:space="preserve">; </w:t>
      </w:r>
      <w:r w:rsidRPr="00F12485">
        <w:rPr>
          <w:sz w:val="24"/>
          <w:szCs w:val="24"/>
        </w:rPr>
        <w:t xml:space="preserve">Podobným </w:t>
      </w:r>
      <w:r w:rsidRPr="00F12485">
        <w:rPr>
          <w:sz w:val="24"/>
          <w:szCs w:val="24"/>
        </w:rPr>
        <w:lastRenderedPageBreak/>
        <w:t xml:space="preserve">způsobem řešit I-BOX – webové stránky pod hlavičkou </w:t>
      </w:r>
      <w:proofErr w:type="spellStart"/>
      <w:r w:rsidRPr="00F12485">
        <w:rPr>
          <w:sz w:val="24"/>
          <w:szCs w:val="24"/>
        </w:rPr>
        <w:t>Interregu</w:t>
      </w:r>
      <w:proofErr w:type="spellEnd"/>
      <w:r>
        <w:rPr>
          <w:rStyle w:val="tlid-translation"/>
          <w:sz w:val="24"/>
          <w:szCs w:val="24"/>
        </w:rPr>
        <w:t xml:space="preserve"> (</w:t>
      </w:r>
      <w:hyperlink r:id="rId8">
        <w:r>
          <w:rPr>
            <w:rStyle w:val="Internetovodkaz"/>
            <w:sz w:val="24"/>
            <w:szCs w:val="24"/>
          </w:rPr>
          <w:t>https://www.at-cz.eu/at/ibox/pa-4-nachhaltige-netzwerke-und-institutionelle-kooperation/atcz158_transregio</w:t>
        </w:r>
      </w:hyperlink>
      <w:r>
        <w:rPr>
          <w:rStyle w:val="tlid-translation"/>
          <w:sz w:val="24"/>
          <w:szCs w:val="24"/>
        </w:rPr>
        <w:t>).</w:t>
      </w:r>
    </w:p>
    <w:p w:rsidR="003E23D5" w:rsidRPr="00F12485" w:rsidRDefault="00C33743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  <w:r w:rsidRPr="00F12485">
        <w:rPr>
          <w:rStyle w:val="tlid-translation"/>
          <w:sz w:val="24"/>
          <w:szCs w:val="24"/>
        </w:rPr>
        <w:t>FHSP (K. Pyrek) navrhuje bannerovou grafiku se dvěma fotografiemi.</w:t>
      </w:r>
    </w:p>
    <w:p w:rsidR="003E23D5" w:rsidRDefault="00C33743" w:rsidP="00C97B22">
      <w:pPr>
        <w:pStyle w:val="Odstavecseseznamem"/>
        <w:ind w:left="357"/>
        <w:contextualSpacing w:val="0"/>
        <w:jc w:val="both"/>
        <w:rPr>
          <w:rStyle w:val="tlid-translation"/>
          <w:i/>
          <w:color w:val="FF0000"/>
          <w:sz w:val="24"/>
          <w:szCs w:val="24"/>
        </w:rPr>
      </w:pPr>
      <w:r w:rsidRPr="00F12485">
        <w:rPr>
          <w:rStyle w:val="tlid-translation"/>
          <w:sz w:val="24"/>
          <w:szCs w:val="24"/>
        </w:rPr>
        <w:t xml:space="preserve">Údržbu webu provádí CDV. Výměna obsahu (nové obsahy, změna obsahů) probíhá prostřednictvím dokumentů Word. </w:t>
      </w:r>
      <w:r w:rsidRPr="00F12485">
        <w:rPr>
          <w:rStyle w:val="tlid-translation"/>
          <w:i/>
          <w:sz w:val="24"/>
          <w:szCs w:val="24"/>
        </w:rPr>
        <w:t>Upozornění FHSP: Vlajky států musí být orámovány na bílém pozadí, jinak jsou bílé části neúplné! Viz screenshot.</w:t>
      </w:r>
    </w:p>
    <w:p w:rsidR="003E23D5" w:rsidRDefault="00C33743" w:rsidP="00C97B22">
      <w:pPr>
        <w:pStyle w:val="Odstavecseseznamem"/>
        <w:ind w:left="357"/>
        <w:contextualSpacing w:val="0"/>
        <w:jc w:val="both"/>
        <w:rPr>
          <w:rStyle w:val="tlid-translation"/>
          <w:i/>
          <w:color w:val="FF0000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5511800" cy="31127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D5" w:rsidRPr="00F12485" w:rsidRDefault="00C33743" w:rsidP="00F12485">
      <w:pPr>
        <w:pStyle w:val="Odstavecseseznamem"/>
        <w:ind w:left="357"/>
        <w:contextualSpacing w:val="0"/>
        <w:jc w:val="both"/>
        <w:rPr>
          <w:sz w:val="24"/>
          <w:szCs w:val="24"/>
        </w:rPr>
      </w:pPr>
      <w:proofErr w:type="spellStart"/>
      <w:r w:rsidRPr="00F12485">
        <w:rPr>
          <w:rStyle w:val="tlid-translation"/>
          <w:sz w:val="24"/>
          <w:szCs w:val="24"/>
        </w:rPr>
        <w:t>IBox</w:t>
      </w:r>
      <w:proofErr w:type="spellEnd"/>
      <w:r w:rsidRPr="00F12485">
        <w:rPr>
          <w:rStyle w:val="tlid-translation"/>
          <w:sz w:val="24"/>
          <w:szCs w:val="24"/>
        </w:rPr>
        <w:t xml:space="preserve"> (webová prezentace projektu na webu </w:t>
      </w:r>
      <w:proofErr w:type="spellStart"/>
      <w:r w:rsidRPr="00F12485">
        <w:rPr>
          <w:rStyle w:val="tlid-translation"/>
          <w:sz w:val="24"/>
          <w:szCs w:val="24"/>
        </w:rPr>
        <w:t>Interreg</w:t>
      </w:r>
      <w:proofErr w:type="spellEnd"/>
      <w:r w:rsidRPr="00F12485">
        <w:rPr>
          <w:rStyle w:val="tlid-translation"/>
          <w:sz w:val="24"/>
          <w:szCs w:val="24"/>
        </w:rPr>
        <w:t>) je pravidelně doplňována hlavním partnerem CDV s aktuálními obsahy webu.</w:t>
      </w:r>
    </w:p>
    <w:p w:rsidR="003E23D5" w:rsidRDefault="00C33743" w:rsidP="00F12485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Vyrobit nejpozději v lednu </w:t>
      </w:r>
      <w:proofErr w:type="spellStart"/>
      <w:r>
        <w:rPr>
          <w:sz w:val="24"/>
          <w:szCs w:val="24"/>
        </w:rPr>
        <w:t>roll</w:t>
      </w:r>
      <w:proofErr w:type="spellEnd"/>
      <w:r>
        <w:rPr>
          <w:sz w:val="24"/>
          <w:szCs w:val="24"/>
        </w:rPr>
        <w:t xml:space="preserve"> up, česká i rakouská strana – pro propagaci projektu na </w:t>
      </w:r>
      <w:r w:rsidR="00F12485">
        <w:rPr>
          <w:sz w:val="24"/>
          <w:szCs w:val="24"/>
        </w:rPr>
        <w:t>konferencích</w:t>
      </w:r>
      <w:r>
        <w:rPr>
          <w:sz w:val="24"/>
          <w:szCs w:val="24"/>
        </w:rPr>
        <w:t xml:space="preserve"> atd</w:t>
      </w:r>
      <w:r>
        <w:rPr>
          <w:rStyle w:val="tlid-translation"/>
          <w:sz w:val="24"/>
          <w:szCs w:val="24"/>
        </w:rPr>
        <w:t>.</w:t>
      </w:r>
    </w:p>
    <w:p w:rsidR="003E23D5" w:rsidRDefault="00C3374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Představení obsahu schůzky se SŽDC – potřebná data a informace pro zpracování projektu TRANSREGIO</w:t>
      </w:r>
      <w:r>
        <w:rPr>
          <w:rStyle w:val="tlid-translation"/>
          <w:sz w:val="24"/>
          <w:szCs w:val="24"/>
        </w:rPr>
        <w:t>.</w:t>
      </w:r>
    </w:p>
    <w:p w:rsidR="003E23D5" w:rsidRDefault="00C3374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Prezentace ze schůzky se starostou obce Hevlín, úvodní interview, nafocení současné </w:t>
      </w:r>
      <w:r w:rsidR="00F12485">
        <w:rPr>
          <w:sz w:val="24"/>
          <w:szCs w:val="24"/>
        </w:rPr>
        <w:t>situace – Hrušovany</w:t>
      </w:r>
      <w:r>
        <w:rPr>
          <w:sz w:val="24"/>
          <w:szCs w:val="24"/>
        </w:rPr>
        <w:t xml:space="preserve"> nad Jevišovkou, Hevlín, Laa an der Thaya</w:t>
      </w:r>
      <w:r>
        <w:rPr>
          <w:rStyle w:val="tlid-translation"/>
          <w:sz w:val="24"/>
          <w:szCs w:val="24"/>
        </w:rPr>
        <w:t>.</w:t>
      </w:r>
    </w:p>
    <w:p w:rsidR="003E23D5" w:rsidRDefault="00C33743">
      <w:pPr>
        <w:pStyle w:val="Odstavecseseznamem"/>
        <w:numPr>
          <w:ilvl w:val="0"/>
          <w:numId w:val="1"/>
        </w:num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 xml:space="preserve">Otázky a odpovědi během </w:t>
      </w:r>
      <w:proofErr w:type="gramStart"/>
      <w:r>
        <w:rPr>
          <w:rStyle w:val="tlid-translation"/>
          <w:sz w:val="24"/>
          <w:szCs w:val="24"/>
        </w:rPr>
        <w:t>diskuze</w:t>
      </w:r>
      <w:proofErr w:type="gramEnd"/>
      <w:r>
        <w:rPr>
          <w:rStyle w:val="tlid-translation"/>
          <w:sz w:val="24"/>
          <w:szCs w:val="24"/>
        </w:rPr>
        <w:t>: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Vybrat definitivní varianty, </w:t>
      </w:r>
      <w:r>
        <w:rPr>
          <w:rStyle w:val="tlid-translation"/>
          <w:sz w:val="24"/>
          <w:szCs w:val="24"/>
        </w:rPr>
        <w:t>budou to pravděpodobně následující 3 varianty (ze 7 variant CDV):</w:t>
      </w:r>
    </w:p>
    <w:p w:rsidR="003E23D5" w:rsidRPr="00F12485" w:rsidRDefault="00C33743">
      <w:pPr>
        <w:pStyle w:val="Odstavecseseznamem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Brno – Břeclav – </w:t>
      </w:r>
      <w:r w:rsidRPr="00F12485">
        <w:rPr>
          <w:sz w:val="24"/>
          <w:szCs w:val="24"/>
        </w:rPr>
        <w:t xml:space="preserve">Hohenau – Wien </w:t>
      </w:r>
      <w:r>
        <w:rPr>
          <w:sz w:val="24"/>
          <w:szCs w:val="24"/>
        </w:rPr>
        <w:t>(první koridor / severní dráha): Klíčová otázka je, jak do železnice zakomponovat tu nákladní dopravu (kapacita je už limitována</w:t>
      </w:r>
      <w:r w:rsidRPr="00F12485">
        <w:rPr>
          <w:sz w:val="24"/>
          <w:szCs w:val="24"/>
        </w:rPr>
        <w:t>)</w:t>
      </w:r>
      <w:r w:rsidRPr="00F12485">
        <w:rPr>
          <w:rStyle w:val="tlid-translation"/>
          <w:sz w:val="24"/>
          <w:szCs w:val="24"/>
        </w:rPr>
        <w:t xml:space="preserve">. </w:t>
      </w:r>
      <w:r w:rsidRPr="00F12485">
        <w:rPr>
          <w:rStyle w:val="tlid-translation"/>
          <w:i/>
          <w:sz w:val="24"/>
          <w:szCs w:val="24"/>
        </w:rPr>
        <w:t>Prosíme o upřesnění!</w:t>
      </w:r>
    </w:p>
    <w:p w:rsidR="003E23D5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Brno – M</w:t>
      </w:r>
      <w:r w:rsidR="00F12485">
        <w:rPr>
          <w:sz w:val="24"/>
          <w:szCs w:val="24"/>
        </w:rPr>
        <w:t>oravský</w:t>
      </w:r>
      <w:r>
        <w:rPr>
          <w:sz w:val="24"/>
          <w:szCs w:val="24"/>
        </w:rPr>
        <w:t xml:space="preserve"> Krumlov </w:t>
      </w:r>
      <w:r w:rsidRPr="00F12485">
        <w:rPr>
          <w:sz w:val="24"/>
          <w:szCs w:val="24"/>
        </w:rPr>
        <w:t>– Hrušovany n</w:t>
      </w:r>
      <w:r w:rsidR="00F12485">
        <w:rPr>
          <w:sz w:val="24"/>
          <w:szCs w:val="24"/>
        </w:rPr>
        <w:t xml:space="preserve">ad </w:t>
      </w:r>
      <w:r w:rsidRPr="00F12485">
        <w:rPr>
          <w:sz w:val="24"/>
          <w:szCs w:val="24"/>
        </w:rPr>
        <w:t>J</w:t>
      </w:r>
      <w:r w:rsidR="00F12485">
        <w:rPr>
          <w:sz w:val="24"/>
          <w:szCs w:val="24"/>
        </w:rPr>
        <w:t xml:space="preserve">evišovkou </w:t>
      </w:r>
      <w:r w:rsidRPr="00F12485">
        <w:rPr>
          <w:sz w:val="24"/>
          <w:szCs w:val="24"/>
        </w:rPr>
        <w:t xml:space="preserve">– </w:t>
      </w:r>
      <w:r>
        <w:rPr>
          <w:sz w:val="24"/>
          <w:szCs w:val="24"/>
        </w:rPr>
        <w:t>Znojmo – Retz – Wien</w:t>
      </w:r>
    </w:p>
    <w:p w:rsidR="003E23D5" w:rsidRPr="00F12485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F12485">
        <w:rPr>
          <w:sz w:val="24"/>
          <w:szCs w:val="24"/>
        </w:rPr>
        <w:t>Brno – Břeclav – Hrušovany n</w:t>
      </w:r>
      <w:r w:rsidR="00F12485">
        <w:rPr>
          <w:sz w:val="24"/>
          <w:szCs w:val="24"/>
        </w:rPr>
        <w:t>ad</w:t>
      </w:r>
      <w:r w:rsidRPr="00F12485">
        <w:rPr>
          <w:sz w:val="24"/>
          <w:szCs w:val="24"/>
        </w:rPr>
        <w:t xml:space="preserve"> J</w:t>
      </w:r>
      <w:r w:rsidR="00F12485">
        <w:rPr>
          <w:sz w:val="24"/>
          <w:szCs w:val="24"/>
        </w:rPr>
        <w:t>evišovkou</w:t>
      </w:r>
      <w:r w:rsidRPr="00F12485">
        <w:rPr>
          <w:sz w:val="24"/>
          <w:szCs w:val="24"/>
        </w:rPr>
        <w:t xml:space="preserve"> – Hevlín – Laa a</w:t>
      </w:r>
      <w:r w:rsidR="00F12485">
        <w:rPr>
          <w:sz w:val="24"/>
          <w:szCs w:val="24"/>
        </w:rPr>
        <w:t xml:space="preserve">n </w:t>
      </w:r>
      <w:r w:rsidRPr="00F12485">
        <w:rPr>
          <w:sz w:val="24"/>
          <w:szCs w:val="24"/>
        </w:rPr>
        <w:t>d</w:t>
      </w:r>
      <w:r w:rsidR="00F12485">
        <w:rPr>
          <w:sz w:val="24"/>
          <w:szCs w:val="24"/>
        </w:rPr>
        <w:t>er</w:t>
      </w:r>
      <w:r w:rsidRPr="00F12485">
        <w:rPr>
          <w:sz w:val="24"/>
          <w:szCs w:val="24"/>
        </w:rPr>
        <w:t xml:space="preserve"> Thaya – Wien</w:t>
      </w:r>
    </w:p>
    <w:p w:rsidR="003E23D5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F12485">
        <w:rPr>
          <w:sz w:val="24"/>
          <w:szCs w:val="24"/>
        </w:rPr>
        <w:t xml:space="preserve">Brno – M. Krumlov – Hrušovany </w:t>
      </w:r>
      <w:r>
        <w:rPr>
          <w:sz w:val="24"/>
          <w:szCs w:val="24"/>
        </w:rPr>
        <w:t>n</w:t>
      </w:r>
      <w:r w:rsidR="00F12485">
        <w:rPr>
          <w:sz w:val="24"/>
          <w:szCs w:val="24"/>
        </w:rPr>
        <w:t xml:space="preserve">ad </w:t>
      </w:r>
      <w:r>
        <w:rPr>
          <w:sz w:val="24"/>
          <w:szCs w:val="24"/>
        </w:rPr>
        <w:t>J</w:t>
      </w:r>
      <w:r w:rsidR="00F12485">
        <w:rPr>
          <w:sz w:val="24"/>
          <w:szCs w:val="24"/>
        </w:rPr>
        <w:t>evišovkou</w:t>
      </w:r>
      <w:r>
        <w:rPr>
          <w:sz w:val="24"/>
          <w:szCs w:val="24"/>
        </w:rPr>
        <w:t xml:space="preserve"> – Hevlín – Laa a</w:t>
      </w:r>
      <w:r w:rsidR="00F12485">
        <w:rPr>
          <w:sz w:val="24"/>
          <w:szCs w:val="24"/>
        </w:rPr>
        <w:t xml:space="preserve">n </w:t>
      </w:r>
      <w:r>
        <w:rPr>
          <w:sz w:val="24"/>
          <w:szCs w:val="24"/>
        </w:rPr>
        <w:t>d</w:t>
      </w:r>
      <w:r w:rsidR="00F12485">
        <w:rPr>
          <w:sz w:val="24"/>
          <w:szCs w:val="24"/>
        </w:rPr>
        <w:t>er</w:t>
      </w:r>
      <w:r>
        <w:rPr>
          <w:sz w:val="24"/>
          <w:szCs w:val="24"/>
        </w:rPr>
        <w:t xml:space="preserve"> Thaya – Wien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Pr="00F12485" w:rsidRDefault="00C33743" w:rsidP="00F12485">
      <w:pPr>
        <w:pStyle w:val="Odstavecseseznamem"/>
        <w:ind w:left="357"/>
        <w:contextualSpacing w:val="0"/>
        <w:jc w:val="both"/>
        <w:rPr>
          <w:sz w:val="24"/>
          <w:szCs w:val="24"/>
        </w:rPr>
      </w:pPr>
      <w:r w:rsidRPr="00F12485">
        <w:rPr>
          <w:rStyle w:val="tlid-translation"/>
          <w:sz w:val="24"/>
          <w:szCs w:val="24"/>
        </w:rPr>
        <w:lastRenderedPageBreak/>
        <w:t>Je třeba poznamenat, že v každém případě je nutné vzít v úvahu dopravní vztahy Baltsko-jadranského koridoru (relace Ostrava-Přerov-Vídeň)</w:t>
      </w:r>
      <w:r w:rsidRPr="00F12485">
        <w:rPr>
          <w:sz w:val="24"/>
          <w:szCs w:val="24"/>
        </w:rPr>
        <w:t xml:space="preserve">. </w:t>
      </w:r>
      <w:r w:rsidRPr="00F12485">
        <w:rPr>
          <w:rStyle w:val="tlid-translation"/>
          <w:sz w:val="24"/>
          <w:szCs w:val="24"/>
        </w:rPr>
        <w:t>Nové spojení bude také sloužit jako alternativa/odlehčení baltsko-jadranského koridoru</w:t>
      </w:r>
      <w:r w:rsidRPr="00F12485">
        <w:rPr>
          <w:sz w:val="24"/>
          <w:szCs w:val="24"/>
        </w:rPr>
        <w:t>.</w:t>
      </w:r>
      <w:r w:rsidR="00DB7541" w:rsidRPr="00F12485">
        <w:rPr>
          <w:sz w:val="24"/>
          <w:szCs w:val="24"/>
        </w:rPr>
        <w:t xml:space="preserve"> </w:t>
      </w:r>
      <w:r w:rsidRPr="00F12485">
        <w:rPr>
          <w:rStyle w:val="tlid-translation"/>
          <w:sz w:val="24"/>
          <w:szCs w:val="24"/>
        </w:rPr>
        <w:t>Možné odlehčovací trasy k dotčeným koridorům TEN přes Laa</w:t>
      </w:r>
      <w:r w:rsidR="00F12485">
        <w:rPr>
          <w:rStyle w:val="tlid-translation"/>
          <w:sz w:val="24"/>
          <w:szCs w:val="24"/>
        </w:rPr>
        <w:t xml:space="preserve"> an der </w:t>
      </w:r>
      <w:proofErr w:type="gramStart"/>
      <w:r w:rsidR="00F12485">
        <w:rPr>
          <w:rStyle w:val="tlid-translation"/>
          <w:sz w:val="24"/>
          <w:szCs w:val="24"/>
        </w:rPr>
        <w:t xml:space="preserve">Thaya </w:t>
      </w:r>
      <w:r w:rsidRPr="00F12485">
        <w:rPr>
          <w:rStyle w:val="tlid-translation"/>
          <w:sz w:val="24"/>
          <w:szCs w:val="24"/>
        </w:rPr>
        <w:t>-</w:t>
      </w:r>
      <w:r w:rsidR="00F12485">
        <w:rPr>
          <w:rStyle w:val="tlid-translation"/>
          <w:sz w:val="24"/>
          <w:szCs w:val="24"/>
        </w:rPr>
        <w:t xml:space="preserve"> </w:t>
      </w:r>
      <w:r w:rsidRPr="00F12485">
        <w:rPr>
          <w:rStyle w:val="tlid-translation"/>
          <w:sz w:val="24"/>
          <w:szCs w:val="24"/>
        </w:rPr>
        <w:t>Hevlín</w:t>
      </w:r>
      <w:proofErr w:type="gramEnd"/>
      <w:r w:rsidRPr="00F12485">
        <w:rPr>
          <w:rStyle w:val="tlid-translation"/>
          <w:sz w:val="24"/>
          <w:szCs w:val="24"/>
        </w:rPr>
        <w:t xml:space="preserve"> jsou zobrazeny v grafice </w:t>
      </w:r>
      <w:proofErr w:type="spellStart"/>
      <w:r w:rsidRPr="00F12485">
        <w:rPr>
          <w:rStyle w:val="tlid-translation"/>
          <w:sz w:val="24"/>
          <w:szCs w:val="24"/>
        </w:rPr>
        <w:t>flipchart</w:t>
      </w:r>
      <w:proofErr w:type="spellEnd"/>
      <w:r w:rsidRPr="00F12485">
        <w:rPr>
          <w:rStyle w:val="tlid-translation"/>
          <w:sz w:val="24"/>
          <w:szCs w:val="24"/>
        </w:rPr>
        <w:t xml:space="preserve"> (viz </w:t>
      </w:r>
      <w:r w:rsidR="00F12485">
        <w:rPr>
          <w:rStyle w:val="tlid-translation"/>
          <w:sz w:val="24"/>
          <w:szCs w:val="24"/>
        </w:rPr>
        <w:t>obrázek níže</w:t>
      </w:r>
      <w:r w:rsidRPr="00F12485">
        <w:rPr>
          <w:rStyle w:val="tlid-translation"/>
          <w:sz w:val="24"/>
          <w:szCs w:val="24"/>
        </w:rPr>
        <w:t>)</w:t>
      </w:r>
      <w:r w:rsidRPr="00F12485">
        <w:rPr>
          <w:sz w:val="24"/>
          <w:szCs w:val="24"/>
        </w:rPr>
        <w:t>.</w:t>
      </w:r>
    </w:p>
    <w:p w:rsidR="003E23D5" w:rsidRDefault="00C97B22">
      <w:pPr>
        <w:pStyle w:val="Odstavecseseznamem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3810</wp:posOffset>
            </wp:positionV>
            <wp:extent cx="2891155" cy="3000375"/>
            <wp:effectExtent l="0" t="0" r="4445" b="9525"/>
            <wp:wrapNone/>
            <wp:docPr id="3" name="shape_0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7"/>
                    <a:stretch/>
                  </pic:blipFill>
                  <pic:spPr bwMode="auto">
                    <a:xfrm>
                      <a:off x="0" y="0"/>
                      <a:ext cx="289115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F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shapetype_7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B3C72" id="shapetype_7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" filled="f" stroked="f">
                <o:lock v:ext="edit" aspectratio="t" selection="t"/>
              </v:rect>
            </w:pict>
          </mc:Fallback>
        </mc:AlternateContent>
      </w: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3E23D5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Klíčové parametry pro propustnost tratí – společný úkol pro příště rozmyslet (za českou stranu P.</w:t>
      </w:r>
      <w:r w:rsidR="00F12485">
        <w:rPr>
          <w:sz w:val="24"/>
          <w:szCs w:val="24"/>
        </w:rPr>
        <w:t xml:space="preserve"> </w:t>
      </w:r>
      <w:r>
        <w:rPr>
          <w:sz w:val="24"/>
          <w:szCs w:val="24"/>
        </w:rPr>
        <w:t>Skládaný + H.</w:t>
      </w:r>
      <w:r w:rsidR="00F12485">
        <w:rPr>
          <w:sz w:val="24"/>
          <w:szCs w:val="24"/>
        </w:rPr>
        <w:t xml:space="preserve"> </w:t>
      </w:r>
      <w:r>
        <w:rPr>
          <w:sz w:val="24"/>
          <w:szCs w:val="24"/>
        </w:rPr>
        <w:t>Seelmann, za rakouskou stranu O.</w:t>
      </w:r>
      <w:r w:rsidR="00F12485">
        <w:rPr>
          <w:sz w:val="24"/>
          <w:szCs w:val="24"/>
        </w:rPr>
        <w:t xml:space="preserve"> </w:t>
      </w:r>
      <w:r>
        <w:rPr>
          <w:sz w:val="24"/>
          <w:szCs w:val="24"/>
        </w:rPr>
        <w:t>Knoll + T. Preslmayr).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Infrastruktura na rakouské</w:t>
      </w:r>
      <w:r w:rsidR="00F12485">
        <w:rPr>
          <w:sz w:val="24"/>
          <w:szCs w:val="24"/>
        </w:rPr>
        <w:t xml:space="preserve"> </w:t>
      </w:r>
      <w:r>
        <w:rPr>
          <w:sz w:val="24"/>
          <w:szCs w:val="24"/>
        </w:rPr>
        <w:t>straně: Jak hluboko do detailu jít (asi žádné detaily jako jsou např. pozemky ÖBB-INFRA)? Názor CDV</w:t>
      </w:r>
      <w:r w:rsidR="00F12485">
        <w:rPr>
          <w:sz w:val="24"/>
          <w:szCs w:val="24"/>
        </w:rPr>
        <w:t xml:space="preserve">: </w:t>
      </w:r>
      <w:r>
        <w:rPr>
          <w:sz w:val="24"/>
          <w:szCs w:val="24"/>
        </w:rPr>
        <w:t>Detailně asi ne, ale v rámci možností a dostupnosti příslušných údajů</w:t>
      </w:r>
      <w:r w:rsidRPr="00F12485">
        <w:rPr>
          <w:rStyle w:val="tlid-translation"/>
          <w:sz w:val="24"/>
          <w:szCs w:val="24"/>
        </w:rPr>
        <w:t>. =&gt; Návrh společné datové struktury požadované (CDV).</w:t>
      </w:r>
    </w:p>
    <w:p w:rsidR="003E23D5" w:rsidRDefault="003E23D5">
      <w:pPr>
        <w:pStyle w:val="Odstavecseseznamem"/>
        <w:ind w:left="360"/>
        <w:jc w:val="both"/>
        <w:rPr>
          <w:color w:val="FF0000"/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Relevantnost, výkonnost žel. tras (kapacity): Prezentovat co chceme vlastně ukázat; jak definovat ty varianty, které jsou nejdůležitější pro CBA</w:t>
      </w:r>
      <w:r>
        <w:rPr>
          <w:rStyle w:val="tlid-translation"/>
          <w:sz w:val="24"/>
          <w:szCs w:val="24"/>
        </w:rPr>
        <w:t>?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Pr="00F12485" w:rsidRDefault="00C33743">
      <w:pPr>
        <w:pStyle w:val="Odstavecseseznamem"/>
        <w:ind w:left="360"/>
        <w:jc w:val="both"/>
        <w:rPr>
          <w:sz w:val="24"/>
          <w:szCs w:val="24"/>
        </w:rPr>
      </w:pPr>
      <w:r w:rsidRPr="00F12485">
        <w:rPr>
          <w:rStyle w:val="tlid-translation"/>
          <w:sz w:val="24"/>
          <w:szCs w:val="24"/>
        </w:rPr>
        <w:t>Musí být definovány standardy pro výstavbu tratí</w:t>
      </w:r>
      <w:r w:rsidRPr="00F12485">
        <w:rPr>
          <w:sz w:val="24"/>
          <w:szCs w:val="24"/>
        </w:rPr>
        <w:t xml:space="preserve">. Např.: </w:t>
      </w:r>
      <w:r w:rsidRPr="00F12485">
        <w:rPr>
          <w:rStyle w:val="tlid-translation"/>
          <w:sz w:val="24"/>
          <w:szCs w:val="24"/>
        </w:rPr>
        <w:t>Jsou zapotřebí 740 m délka koleje</w:t>
      </w:r>
      <w:r w:rsidRPr="00F12485">
        <w:rPr>
          <w:sz w:val="24"/>
          <w:szCs w:val="24"/>
        </w:rPr>
        <w:t xml:space="preserve"> (standard pro koridory TEN)? </w:t>
      </w:r>
      <w:r w:rsidRPr="00F12485">
        <w:rPr>
          <w:rStyle w:val="tlid-translation"/>
          <w:sz w:val="24"/>
          <w:szCs w:val="24"/>
        </w:rPr>
        <w:t>Pokud má nové spojení (neomezeně) sloužit jako alternativní trasa ke koridorům</w:t>
      </w:r>
      <w:r w:rsidRPr="00F12485">
        <w:rPr>
          <w:sz w:val="24"/>
          <w:szCs w:val="24"/>
        </w:rPr>
        <w:t>: Ano (</w:t>
      </w:r>
      <w:r w:rsidRPr="00F12485">
        <w:rPr>
          <w:rStyle w:val="tlid-translation"/>
          <w:sz w:val="24"/>
          <w:szCs w:val="24"/>
        </w:rPr>
        <w:t>i když pouze ve strategicky důležitých stanicích</w:t>
      </w:r>
      <w:r w:rsidRPr="00F12485">
        <w:rPr>
          <w:sz w:val="24"/>
          <w:szCs w:val="24"/>
        </w:rPr>
        <w:t xml:space="preserve">). Ale: </w:t>
      </w:r>
      <w:r w:rsidRPr="00F12485">
        <w:rPr>
          <w:rStyle w:val="tlid-translation"/>
          <w:sz w:val="24"/>
          <w:szCs w:val="24"/>
        </w:rPr>
        <w:t>Mohou být také vyvinuty varianty v závislosti na stavu výstavby</w:t>
      </w:r>
      <w:r w:rsidRPr="00F12485">
        <w:rPr>
          <w:sz w:val="24"/>
          <w:szCs w:val="24"/>
        </w:rPr>
        <w:t>.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Rozdělit na dvě možnosti s nákladní dopravou (přednostně) a bez nákladní dopravy (s ohledem na novou situaci: Trať Hevlín – Hrušovany n</w:t>
      </w:r>
      <w:r w:rsidR="00F12485">
        <w:rPr>
          <w:sz w:val="24"/>
          <w:szCs w:val="24"/>
        </w:rPr>
        <w:t xml:space="preserve">ad </w:t>
      </w:r>
      <w:r>
        <w:rPr>
          <w:sz w:val="24"/>
          <w:szCs w:val="24"/>
        </w:rPr>
        <w:t>J</w:t>
      </w:r>
      <w:r w:rsidR="00F12485">
        <w:rPr>
          <w:sz w:val="24"/>
          <w:szCs w:val="24"/>
        </w:rPr>
        <w:t>evišovkou</w:t>
      </w:r>
      <w:r>
        <w:rPr>
          <w:sz w:val="24"/>
          <w:szCs w:val="24"/>
        </w:rPr>
        <w:t xml:space="preserve"> bude vlastnit obec Hevlín, která chce obnovit osobní dopravu, provozovatelem dráhy a dopravce bude společnost „</w:t>
      </w:r>
      <w:proofErr w:type="spellStart"/>
      <w:r>
        <w:rPr>
          <w:sz w:val="24"/>
          <w:szCs w:val="24"/>
        </w:rPr>
        <w:t>Railway</w:t>
      </w:r>
      <w:proofErr w:type="spellEnd"/>
      <w:r w:rsidR="00F1248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Capital</w:t>
      </w:r>
      <w:proofErr w:type="spellEnd"/>
      <w:r>
        <w:rPr>
          <w:sz w:val="24"/>
          <w:szCs w:val="24"/>
        </w:rPr>
        <w:t>“)</w:t>
      </w:r>
      <w:r>
        <w:rPr>
          <w:rStyle w:val="tlid-translation"/>
          <w:sz w:val="24"/>
          <w:szCs w:val="24"/>
        </w:rPr>
        <w:t>.</w:t>
      </w:r>
    </w:p>
    <w:p w:rsidR="003E23D5" w:rsidRDefault="003E23D5">
      <w:pPr>
        <w:pStyle w:val="Odstavecseseznamem"/>
        <w:ind w:left="360"/>
        <w:jc w:val="both"/>
        <w:rPr>
          <w:sz w:val="24"/>
          <w:szCs w:val="24"/>
        </w:rPr>
      </w:pP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Prioritou zůstává pracovat s nákladní dopravou, protože ta musí přejít na železnici!</w:t>
      </w:r>
    </w:p>
    <w:p w:rsidR="003E23D5" w:rsidRDefault="00C33743">
      <w:pPr>
        <w:pStyle w:val="Odstavecseseznamem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K tomu pár poznámek</w:t>
      </w:r>
      <w:r>
        <w:rPr>
          <w:rStyle w:val="tlid-translation"/>
          <w:sz w:val="24"/>
          <w:szCs w:val="24"/>
        </w:rPr>
        <w:t>:</w:t>
      </w:r>
    </w:p>
    <w:p w:rsidR="003E23D5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V. Kocourek mluvil se sdružením ŽESNAD: Má zájem na obnovení provozu Hevlín – Laa </w:t>
      </w:r>
      <w:r w:rsidR="00F12485">
        <w:rPr>
          <w:sz w:val="24"/>
          <w:szCs w:val="24"/>
        </w:rPr>
        <w:t xml:space="preserve">an der Thaya </w:t>
      </w:r>
      <w:r>
        <w:rPr>
          <w:sz w:val="24"/>
          <w:szCs w:val="24"/>
        </w:rPr>
        <w:t>a chce s námi kooperovat</w:t>
      </w:r>
      <w:r>
        <w:rPr>
          <w:rStyle w:val="tlid-translation"/>
          <w:sz w:val="24"/>
          <w:szCs w:val="24"/>
        </w:rPr>
        <w:t>!</w:t>
      </w:r>
    </w:p>
    <w:p w:rsidR="003E23D5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J. Perůtka a M. </w:t>
      </w:r>
      <w:proofErr w:type="spellStart"/>
      <w:r>
        <w:rPr>
          <w:sz w:val="24"/>
          <w:szCs w:val="24"/>
        </w:rPr>
        <w:t>Krempl</w:t>
      </w:r>
      <w:proofErr w:type="spellEnd"/>
      <w:r>
        <w:rPr>
          <w:sz w:val="24"/>
          <w:szCs w:val="24"/>
        </w:rPr>
        <w:t xml:space="preserve"> sdělili</w:t>
      </w:r>
      <w:r w:rsidR="00F12485">
        <w:rPr>
          <w:sz w:val="24"/>
          <w:szCs w:val="24"/>
        </w:rPr>
        <w:t xml:space="preserve"> </w:t>
      </w:r>
      <w:r>
        <w:rPr>
          <w:rStyle w:val="tlid-translation"/>
          <w:sz w:val="24"/>
          <w:szCs w:val="24"/>
        </w:rPr>
        <w:t>následující zajímavé informace:</w:t>
      </w:r>
    </w:p>
    <w:p w:rsidR="003E23D5" w:rsidRDefault="00C33743">
      <w:pPr>
        <w:pStyle w:val="Odstavecseseznamem"/>
        <w:numPr>
          <w:ilvl w:val="1"/>
          <w:numId w:val="5"/>
        </w:numPr>
        <w:jc w:val="both"/>
        <w:rPr>
          <w:rStyle w:val="tlid-translation"/>
          <w:sz w:val="24"/>
          <w:szCs w:val="24"/>
        </w:rPr>
      </w:pPr>
      <w:r>
        <w:rPr>
          <w:sz w:val="24"/>
          <w:szCs w:val="24"/>
        </w:rPr>
        <w:t>Cihelna Hevlín by ráda přepravovala cihly vlakem, bohužel ale vlaková doprava není vhodná (</w:t>
      </w:r>
      <w:r>
        <w:rPr>
          <w:rStyle w:val="tlid-translation"/>
          <w:sz w:val="24"/>
          <w:szCs w:val="24"/>
        </w:rPr>
        <w:t>poškození</w:t>
      </w:r>
      <w:r w:rsidR="00F12485">
        <w:rPr>
          <w:rStyle w:val="tlid-translation"/>
          <w:sz w:val="24"/>
          <w:szCs w:val="24"/>
        </w:rPr>
        <w:t xml:space="preserve"> </w:t>
      </w:r>
      <w:r>
        <w:rPr>
          <w:rStyle w:val="tlid-translation"/>
          <w:sz w:val="24"/>
          <w:szCs w:val="24"/>
        </w:rPr>
        <w:t>cihel kvůli vibracím).</w:t>
      </w:r>
    </w:p>
    <w:p w:rsidR="003E23D5" w:rsidRDefault="00C33743">
      <w:pPr>
        <w:pStyle w:val="Odstavecseseznamem"/>
        <w:numPr>
          <w:ilvl w:val="1"/>
          <w:numId w:val="5"/>
        </w:num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Kamenolom Rakšice by ale zájem</w:t>
      </w:r>
      <w:r w:rsidR="00F12485">
        <w:rPr>
          <w:rStyle w:val="tlid-translation"/>
          <w:sz w:val="24"/>
          <w:szCs w:val="24"/>
        </w:rPr>
        <w:t xml:space="preserve"> o přepravu měl</w:t>
      </w:r>
      <w:r>
        <w:rPr>
          <w:rStyle w:val="tlid-translation"/>
          <w:sz w:val="24"/>
          <w:szCs w:val="24"/>
        </w:rPr>
        <w:t>.</w:t>
      </w:r>
    </w:p>
    <w:p w:rsidR="003E23D5" w:rsidRDefault="00C33743">
      <w:pPr>
        <w:pStyle w:val="Odstavecseseznamem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Style w:val="tlid-translation"/>
          <w:sz w:val="24"/>
          <w:szCs w:val="24"/>
        </w:rPr>
        <w:t>Společnost ČEZ (provozuje vlečku z </w:t>
      </w:r>
      <w:proofErr w:type="spellStart"/>
      <w:r>
        <w:rPr>
          <w:rStyle w:val="tlid-translation"/>
          <w:sz w:val="24"/>
          <w:szCs w:val="24"/>
        </w:rPr>
        <w:t>Rakšic</w:t>
      </w:r>
      <w:proofErr w:type="spellEnd"/>
      <w:r>
        <w:rPr>
          <w:rStyle w:val="tlid-translation"/>
          <w:sz w:val="24"/>
          <w:szCs w:val="24"/>
        </w:rPr>
        <w:t xml:space="preserve"> do jaderné elektrárny Dukovany) - zatím se neozvala.</w:t>
      </w:r>
    </w:p>
    <w:p w:rsidR="003E23D5" w:rsidRDefault="00C33743">
      <w:pPr>
        <w:pStyle w:val="Odstavecseseznamem"/>
        <w:numPr>
          <w:ilvl w:val="0"/>
          <w:numId w:val="5"/>
        </w:num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O. Knoll sdělil, že firma JUNGBUNZLAUER (</w:t>
      </w:r>
      <w:proofErr w:type="spellStart"/>
      <w:r>
        <w:rPr>
          <w:sz w:val="24"/>
          <w:szCs w:val="24"/>
        </w:rPr>
        <w:t>Wulzeshofen</w:t>
      </w:r>
      <w:proofErr w:type="spellEnd"/>
      <w:r>
        <w:rPr>
          <w:sz w:val="24"/>
          <w:szCs w:val="24"/>
        </w:rPr>
        <w:t xml:space="preserve"> u města Laa) nemá zájem na obnovení úseku</w:t>
      </w:r>
      <w:r w:rsidR="00F124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Laa </w:t>
      </w:r>
      <w:r w:rsidR="00F12485">
        <w:rPr>
          <w:sz w:val="24"/>
          <w:szCs w:val="24"/>
        </w:rPr>
        <w:t xml:space="preserve">an der Thaya </w:t>
      </w:r>
      <w:r>
        <w:rPr>
          <w:sz w:val="24"/>
          <w:szCs w:val="24"/>
        </w:rPr>
        <w:t xml:space="preserve">– Hevlín, protože nejsou vlaky do/z Polska. </w:t>
      </w:r>
      <w:r w:rsidRPr="00F12485">
        <w:rPr>
          <w:rStyle w:val="tlid-translation"/>
          <w:sz w:val="24"/>
          <w:szCs w:val="24"/>
        </w:rPr>
        <w:t>Společnost nemá v úmyslu žádné přepravy, pro které je vztah Laa</w:t>
      </w:r>
      <w:r w:rsidR="00F12485">
        <w:rPr>
          <w:rStyle w:val="tlid-translation"/>
          <w:sz w:val="24"/>
          <w:szCs w:val="24"/>
        </w:rPr>
        <w:t xml:space="preserve"> an der Thaya</w:t>
      </w:r>
      <w:r w:rsidRPr="00F12485">
        <w:rPr>
          <w:rStyle w:val="tlid-translation"/>
          <w:sz w:val="24"/>
          <w:szCs w:val="24"/>
        </w:rPr>
        <w:t xml:space="preserve"> – Hevl</w:t>
      </w:r>
      <w:r w:rsidR="00965649">
        <w:rPr>
          <w:rStyle w:val="tlid-translation"/>
          <w:sz w:val="24"/>
          <w:szCs w:val="24"/>
        </w:rPr>
        <w:t>í</w:t>
      </w:r>
      <w:r w:rsidRPr="00F12485">
        <w:rPr>
          <w:rStyle w:val="tlid-translation"/>
          <w:sz w:val="24"/>
          <w:szCs w:val="24"/>
        </w:rPr>
        <w:t>n relevantní</w:t>
      </w:r>
      <w:r w:rsidRPr="00F12485">
        <w:rPr>
          <w:sz w:val="24"/>
          <w:szCs w:val="24"/>
        </w:rPr>
        <w:t>.</w:t>
      </w:r>
    </w:p>
    <w:p w:rsidR="003E23D5" w:rsidRDefault="00C33743">
      <w:pPr>
        <w:pStyle w:val="Odstavecseseznamem"/>
        <w:jc w:val="both"/>
        <w:rPr>
          <w:sz w:val="24"/>
          <w:szCs w:val="24"/>
        </w:rPr>
      </w:pPr>
      <w:r w:rsidRPr="0014190C">
        <w:rPr>
          <w:sz w:val="24"/>
          <w:szCs w:val="24"/>
        </w:rPr>
        <w:t>V rámci možností kontaktovat a upřednostnit cílové skupiny, uvedené v Žádosti (od nichž jsme obdrželi podpůrné dopisy), a od nichž lze očekávat podporu při řešení projektu formou získávání potřebných dat, a rovněž opačně – nabídnout jim průběžné i konečné výsledky vyplývající z re</w:t>
      </w:r>
      <w:bookmarkStart w:id="0" w:name="_GoBack"/>
      <w:bookmarkEnd w:id="0"/>
      <w:r w:rsidRPr="0014190C">
        <w:rPr>
          <w:sz w:val="24"/>
          <w:szCs w:val="24"/>
        </w:rPr>
        <w:t>alizace projektu tak, aby mohly využít naše výstupy a smysluplně z nich čerpat</w:t>
      </w:r>
      <w:r w:rsidRPr="0014190C">
        <w:rPr>
          <w:rStyle w:val="tlid-translation"/>
          <w:sz w:val="24"/>
          <w:szCs w:val="24"/>
        </w:rPr>
        <w:t>.</w:t>
      </w:r>
    </w:p>
    <w:p w:rsidR="003E23D5" w:rsidRDefault="00C337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Další </w:t>
      </w:r>
      <w:r>
        <w:rPr>
          <w:rStyle w:val="tlid-translation"/>
          <w:sz w:val="24"/>
          <w:szCs w:val="24"/>
        </w:rPr>
        <w:t>důležité body</w:t>
      </w:r>
      <w:r>
        <w:rPr>
          <w:sz w:val="24"/>
          <w:szCs w:val="24"/>
        </w:rPr>
        <w:t>:</w:t>
      </w:r>
    </w:p>
    <w:p w:rsidR="003E23D5" w:rsidRDefault="00C33743">
      <w:pPr>
        <w:ind w:left="360"/>
        <w:jc w:val="both"/>
      </w:pPr>
      <w:r>
        <w:rPr>
          <w:sz w:val="24"/>
          <w:szCs w:val="24"/>
        </w:rPr>
        <w:t xml:space="preserve">PB T1: </w:t>
      </w:r>
      <w:r w:rsidRPr="00965649">
        <w:rPr>
          <w:rStyle w:val="tlid-translation"/>
          <w:sz w:val="24"/>
          <w:szCs w:val="24"/>
        </w:rPr>
        <w:t>CDV představovalo dokumentaci infrastruktury (tratí) v ČR. FHSP se snaží podobně strukturované řešení pro rakouskou stranu</w:t>
      </w:r>
      <w:r w:rsidRPr="00965649">
        <w:rPr>
          <w:sz w:val="24"/>
          <w:szCs w:val="24"/>
        </w:rPr>
        <w:t xml:space="preserve">. </w:t>
      </w:r>
      <w:r w:rsidRPr="00965649">
        <w:rPr>
          <w:rStyle w:val="tlid-translation"/>
          <w:sz w:val="24"/>
          <w:szCs w:val="24"/>
        </w:rPr>
        <w:t xml:space="preserve">Zpracování od CDV je velmi dobré, ale asi příliš podrobné. FHSP provede výběr parametrů pro rakouské úseky podle vzoru (na </w:t>
      </w:r>
      <w:proofErr w:type="spellStart"/>
      <w:r w:rsidRPr="00965649">
        <w:rPr>
          <w:rStyle w:val="tlid-translation"/>
          <w:sz w:val="24"/>
          <w:szCs w:val="24"/>
        </w:rPr>
        <w:t>sharepointu</w:t>
      </w:r>
      <w:proofErr w:type="spellEnd"/>
      <w:r w:rsidRPr="00965649">
        <w:rPr>
          <w:rStyle w:val="tlid-translation"/>
          <w:sz w:val="24"/>
          <w:szCs w:val="24"/>
        </w:rPr>
        <w:t xml:space="preserve"> T1), a podle toho pak připraví údaje o infrastruktuře. Příprava údajů o infrastruktuře se zaměřuje na parametry, které jsou relevantní pro kapacitu. Měl by mít podobný formát pro obě strany.</w:t>
      </w:r>
    </w:p>
    <w:p w:rsidR="003E23D5" w:rsidRDefault="00C33743">
      <w:pPr>
        <w:ind w:left="360"/>
        <w:jc w:val="both"/>
        <w:rPr>
          <w:rStyle w:val="tlid-translation"/>
          <w:sz w:val="24"/>
          <w:szCs w:val="24"/>
        </w:rPr>
      </w:pPr>
      <w:r>
        <w:rPr>
          <w:sz w:val="24"/>
          <w:szCs w:val="24"/>
        </w:rPr>
        <w:t xml:space="preserve">PB T4: Velmi důležité jsou dopravní proudy, které potřebuje </w:t>
      </w:r>
      <w:proofErr w:type="gramStart"/>
      <w:r>
        <w:rPr>
          <w:sz w:val="24"/>
          <w:szCs w:val="24"/>
        </w:rPr>
        <w:t>FHSP</w:t>
      </w:r>
      <w:proofErr w:type="gramEnd"/>
      <w:r>
        <w:rPr>
          <w:sz w:val="24"/>
          <w:szCs w:val="24"/>
        </w:rPr>
        <w:t xml:space="preserve"> </w:t>
      </w:r>
      <w:r>
        <w:rPr>
          <w:rStyle w:val="tlid-translation"/>
          <w:sz w:val="24"/>
          <w:szCs w:val="24"/>
        </w:rPr>
        <w:t>Co k tomu může česká strana přispět, existují nějaké informace nebo podklady?</w:t>
      </w:r>
    </w:p>
    <w:p w:rsidR="003E23D5" w:rsidRDefault="00C33743">
      <w:pPr>
        <w:ind w:left="360"/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Odpověď CDV: Bude kontaktováno oddělení CDV zabývající se modelováním dopravy s dotazem, jaké by mohli poskytnout podklady a zda by mohli s modelem nějak pomoci (je vůbec zájem, aby CDV na modelu pracovalo? – nemáme na to vyčleněny peníze v balíčku). (Již jednou oddělení bylo kontaktováno, ale z časových důvodů s námi mohou spolupracovat až od ledna 2019). Odpověď znovu upřesníme po vyjádření zmíněného oddělení (nejpozději příští týden). Jsme schopni dodat některá data která máme k</w:t>
      </w:r>
      <w:r w:rsidR="000D6C49">
        <w:rPr>
          <w:rStyle w:val="tlid-translation"/>
          <w:sz w:val="24"/>
          <w:szCs w:val="24"/>
        </w:rPr>
        <w:t> </w:t>
      </w:r>
      <w:r>
        <w:rPr>
          <w:rStyle w:val="tlid-translation"/>
          <w:sz w:val="24"/>
          <w:szCs w:val="24"/>
        </w:rPr>
        <w:t>dispozici</w:t>
      </w:r>
      <w:r w:rsidR="000D6C49">
        <w:rPr>
          <w:rStyle w:val="tlid-translation"/>
          <w:sz w:val="24"/>
          <w:szCs w:val="24"/>
        </w:rPr>
        <w:t xml:space="preserve"> </w:t>
      </w:r>
      <w:r>
        <w:rPr>
          <w:rStyle w:val="tlid-translation"/>
          <w:sz w:val="24"/>
          <w:szCs w:val="24"/>
        </w:rPr>
        <w:t>(částečně se nabízí data ze sčítání dopravy; potenciální poptávka – mají provádět dotazovací průzkumy jak k osobní, tak i k nákladní dopravě? (U nákladní dopravy se už dotazování provedlo u podniků, které jsou napojeny vlečkou na železniční trať. Nebyli zatím kontaktování dopravci, případně další zainteresovaní přepravci.) FHSP prosím upřesnit, pokud možno, jaká data a v jaké struktuře by bylo ideální, kdyby CDV dodalo).</w:t>
      </w:r>
    </w:p>
    <w:p w:rsidR="003E23D5" w:rsidRPr="000D6C49" w:rsidRDefault="00C33743">
      <w:pPr>
        <w:ind w:left="360"/>
        <w:jc w:val="both"/>
        <w:rPr>
          <w:sz w:val="24"/>
          <w:szCs w:val="24"/>
        </w:rPr>
      </w:pPr>
      <w:r w:rsidRPr="000D6C49">
        <w:rPr>
          <w:rStyle w:val="tlid-translation"/>
          <w:sz w:val="24"/>
          <w:szCs w:val="24"/>
        </w:rPr>
        <w:t>Odpověď</w:t>
      </w:r>
      <w:r w:rsidRPr="000D6C49">
        <w:rPr>
          <w:sz w:val="24"/>
          <w:szCs w:val="24"/>
        </w:rPr>
        <w:t xml:space="preserve"> FHSP: </w:t>
      </w:r>
      <w:r w:rsidRPr="000D6C49">
        <w:rPr>
          <w:rStyle w:val="tlid-translation"/>
          <w:sz w:val="24"/>
          <w:szCs w:val="24"/>
        </w:rPr>
        <w:t>Záleží hlavně na tom, jak bude CBA strukturována</w:t>
      </w:r>
      <w:r w:rsidRPr="000D6C49">
        <w:rPr>
          <w:sz w:val="24"/>
          <w:szCs w:val="24"/>
        </w:rPr>
        <w:t xml:space="preserve">. </w:t>
      </w:r>
      <w:r w:rsidRPr="000D6C49">
        <w:rPr>
          <w:rStyle w:val="tlid-translation"/>
          <w:sz w:val="24"/>
          <w:szCs w:val="24"/>
        </w:rPr>
        <w:t>Pouze v případě, že je to jasné, má smysl požádat technické kanceláře, které mají zajišťovat dopravní p</w:t>
      </w:r>
      <w:r w:rsidR="000D6C49">
        <w:rPr>
          <w:rStyle w:val="tlid-translation"/>
          <w:sz w:val="24"/>
          <w:szCs w:val="24"/>
        </w:rPr>
        <w:t>r</w:t>
      </w:r>
      <w:r w:rsidRPr="000D6C49">
        <w:rPr>
          <w:rStyle w:val="tlid-translation"/>
          <w:sz w:val="24"/>
          <w:szCs w:val="24"/>
        </w:rPr>
        <w:t>oudy.</w:t>
      </w:r>
      <w:r w:rsidR="000D6C49">
        <w:rPr>
          <w:rStyle w:val="tlid-translation"/>
          <w:sz w:val="24"/>
          <w:szCs w:val="24"/>
        </w:rPr>
        <w:t xml:space="preserve"> </w:t>
      </w:r>
      <w:r w:rsidRPr="000D6C49">
        <w:rPr>
          <w:rStyle w:val="tlid-translation"/>
          <w:sz w:val="24"/>
          <w:szCs w:val="24"/>
        </w:rPr>
        <w:t>Proto žád</w:t>
      </w:r>
      <w:r w:rsidR="000D6C49">
        <w:rPr>
          <w:rStyle w:val="tlid-translation"/>
          <w:sz w:val="24"/>
          <w:szCs w:val="24"/>
        </w:rPr>
        <w:t>á</w:t>
      </w:r>
      <w:r w:rsidRPr="000D6C49">
        <w:rPr>
          <w:rStyle w:val="tlid-translation"/>
          <w:sz w:val="24"/>
          <w:szCs w:val="24"/>
        </w:rPr>
        <w:t>me CDV</w:t>
      </w:r>
      <w:r w:rsidRPr="000D6C49">
        <w:rPr>
          <w:sz w:val="24"/>
          <w:szCs w:val="24"/>
        </w:rPr>
        <w:t xml:space="preserve"> o informace. </w:t>
      </w:r>
      <w:r w:rsidRPr="000D6C49">
        <w:rPr>
          <w:rStyle w:val="tlid-translation"/>
          <w:sz w:val="24"/>
          <w:szCs w:val="24"/>
        </w:rPr>
        <w:t>Na základě varianty 0 (současný stav) by měly být zváženy čtyři varianty projektu.</w:t>
      </w:r>
    </w:p>
    <w:p w:rsidR="003E23D5" w:rsidRDefault="00C337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PB T5: Co je nutné pro CBA (vstupní hodnoty)? </w:t>
      </w:r>
      <w:r>
        <w:rPr>
          <w:rStyle w:val="tlid-translation"/>
          <w:sz w:val="24"/>
          <w:szCs w:val="24"/>
        </w:rPr>
        <w:t xml:space="preserve">FHSP to </w:t>
      </w:r>
      <w:r>
        <w:rPr>
          <w:sz w:val="24"/>
          <w:szCs w:val="24"/>
        </w:rPr>
        <w:t>potřebuje na veřejnou zakázku</w:t>
      </w:r>
      <w:r w:rsidR="000D6C49">
        <w:rPr>
          <w:sz w:val="24"/>
          <w:szCs w:val="24"/>
        </w:rPr>
        <w:t xml:space="preserve"> </w:t>
      </w:r>
      <w:r>
        <w:rPr>
          <w:rStyle w:val="tlid-translation"/>
        </w:rPr>
        <w:t>prognostických modelů</w:t>
      </w:r>
      <w:r w:rsidR="000D6C49">
        <w:rPr>
          <w:rStyle w:val="tlid-translation"/>
        </w:rPr>
        <w:t xml:space="preserve"> </w:t>
      </w:r>
      <w:r w:rsidRPr="000D6C49">
        <w:rPr>
          <w:rStyle w:val="tlid-translation"/>
          <w:sz w:val="24"/>
          <w:szCs w:val="24"/>
        </w:rPr>
        <w:t>(Je třeba získat nabídky od 3 společností</w:t>
      </w:r>
      <w:r>
        <w:rPr>
          <w:rStyle w:val="tlid-translation"/>
          <w:sz w:val="24"/>
          <w:szCs w:val="24"/>
        </w:rPr>
        <w:t xml:space="preserve">)! </w:t>
      </w:r>
      <w:r>
        <w:rPr>
          <w:sz w:val="24"/>
          <w:szCs w:val="24"/>
        </w:rPr>
        <w:t>CDV zamýšlí tuto problematiku řešit po novém roce formou kooperace, předběžně navržena na tuto práci zaměstnankyně VUT, která s prací souhlasí</w:t>
      </w:r>
      <w:r>
        <w:rPr>
          <w:rStyle w:val="tlid-translation"/>
          <w:sz w:val="24"/>
          <w:szCs w:val="24"/>
        </w:rPr>
        <w:t>.</w:t>
      </w:r>
    </w:p>
    <w:p w:rsidR="003E23D5" w:rsidRPr="000D6C49" w:rsidRDefault="00C33743">
      <w:pPr>
        <w:pStyle w:val="Odstavecseseznamem"/>
        <w:numPr>
          <w:ilvl w:val="0"/>
          <w:numId w:val="1"/>
        </w:numPr>
        <w:jc w:val="both"/>
        <w:rPr>
          <w:rStyle w:val="tlid-translation"/>
          <w:sz w:val="24"/>
          <w:szCs w:val="24"/>
        </w:rPr>
      </w:pPr>
      <w:r w:rsidRPr="000D6C49">
        <w:rPr>
          <w:rStyle w:val="tlid-translation"/>
          <w:sz w:val="24"/>
          <w:szCs w:val="24"/>
        </w:rPr>
        <w:t>FHSP představuje postup práce:</w:t>
      </w:r>
    </w:p>
    <w:p w:rsidR="003E23D5" w:rsidRPr="000D6C49" w:rsidRDefault="00C33743">
      <w:pPr>
        <w:pStyle w:val="Odstavecseseznamem"/>
        <w:ind w:left="360"/>
        <w:jc w:val="both"/>
        <w:rPr>
          <w:rStyle w:val="tlid-translation"/>
          <w:sz w:val="24"/>
          <w:szCs w:val="24"/>
        </w:rPr>
      </w:pPr>
      <w:r w:rsidRPr="000D6C49">
        <w:rPr>
          <w:rStyle w:val="tlid-translation"/>
          <w:sz w:val="24"/>
          <w:szCs w:val="24"/>
        </w:rPr>
        <w:t xml:space="preserve">Simulace tratí pomocí programu </w:t>
      </w:r>
      <w:proofErr w:type="spellStart"/>
      <w:r w:rsidRPr="000D6C49">
        <w:rPr>
          <w:rStyle w:val="tlid-translation"/>
          <w:sz w:val="24"/>
          <w:szCs w:val="24"/>
        </w:rPr>
        <w:t>OpenTrack</w:t>
      </w:r>
      <w:proofErr w:type="spellEnd"/>
      <w:r w:rsidRPr="000D6C49">
        <w:rPr>
          <w:rStyle w:val="tlid-translation"/>
          <w:sz w:val="24"/>
          <w:szCs w:val="24"/>
        </w:rPr>
        <w:t xml:space="preserve">: Tratě Wien – </w:t>
      </w:r>
      <w:proofErr w:type="spellStart"/>
      <w:r w:rsidRPr="000D6C49">
        <w:rPr>
          <w:rStyle w:val="tlid-translation"/>
          <w:sz w:val="24"/>
          <w:szCs w:val="24"/>
        </w:rPr>
        <w:t>Unterretzbach</w:t>
      </w:r>
      <w:proofErr w:type="spellEnd"/>
      <w:r w:rsidRPr="000D6C49">
        <w:rPr>
          <w:rStyle w:val="tlid-translation"/>
          <w:sz w:val="24"/>
          <w:szCs w:val="24"/>
        </w:rPr>
        <w:t xml:space="preserve"> a Wien – Laa</w:t>
      </w:r>
      <w:r w:rsidR="000D6C49" w:rsidRPr="000D6C49">
        <w:rPr>
          <w:rStyle w:val="tlid-translation"/>
          <w:sz w:val="24"/>
          <w:szCs w:val="24"/>
        </w:rPr>
        <w:t xml:space="preserve"> an der </w:t>
      </w:r>
      <w:r w:rsidRPr="000D6C49">
        <w:rPr>
          <w:rStyle w:val="tlid-translation"/>
          <w:sz w:val="24"/>
          <w:szCs w:val="24"/>
        </w:rPr>
        <w:t xml:space="preserve">Thaya jsou již vytvořeny v </w:t>
      </w:r>
      <w:proofErr w:type="spellStart"/>
      <w:r w:rsidRPr="000D6C49">
        <w:rPr>
          <w:rStyle w:val="tlid-translation"/>
          <w:sz w:val="24"/>
          <w:szCs w:val="24"/>
        </w:rPr>
        <w:t>OpenTracku</w:t>
      </w:r>
      <w:proofErr w:type="spellEnd"/>
      <w:r w:rsidRPr="000D6C49">
        <w:rPr>
          <w:rStyle w:val="tlid-translation"/>
          <w:sz w:val="24"/>
          <w:szCs w:val="24"/>
        </w:rPr>
        <w:t xml:space="preserve">. Na trati Wien – Hohenau – státní hranice u </w:t>
      </w:r>
      <w:proofErr w:type="spellStart"/>
      <w:r w:rsidRPr="000D6C49">
        <w:rPr>
          <w:rStyle w:val="tlid-translation"/>
          <w:sz w:val="24"/>
          <w:szCs w:val="24"/>
        </w:rPr>
        <w:t>Bernhardsthalu</w:t>
      </w:r>
      <w:proofErr w:type="spellEnd"/>
      <w:r w:rsidRPr="000D6C49">
        <w:rPr>
          <w:rStyle w:val="tlid-translation"/>
          <w:sz w:val="24"/>
          <w:szCs w:val="24"/>
        </w:rPr>
        <w:t xml:space="preserve"> se pracuje (</w:t>
      </w:r>
      <w:r w:rsidRPr="000D6C49">
        <w:rPr>
          <w:rStyle w:val="gt-baf-cell"/>
          <w:sz w:val="24"/>
          <w:szCs w:val="24"/>
        </w:rPr>
        <w:t>zhotovení</w:t>
      </w:r>
      <w:r w:rsidRPr="000D6C49">
        <w:rPr>
          <w:rStyle w:val="tlid-translation"/>
          <w:sz w:val="24"/>
          <w:szCs w:val="24"/>
        </w:rPr>
        <w:t xml:space="preserve"> 12/2019). Modelování infrastruktury na rakouské straně se doplní ještě do Znojma/</w:t>
      </w:r>
      <w:r w:rsidRPr="000D6C49">
        <w:rPr>
          <w:sz w:val="24"/>
          <w:szCs w:val="24"/>
        </w:rPr>
        <w:t>Hrušovan n</w:t>
      </w:r>
      <w:r w:rsidR="000D6C49" w:rsidRPr="000D6C49">
        <w:rPr>
          <w:sz w:val="24"/>
          <w:szCs w:val="24"/>
        </w:rPr>
        <w:t>ad</w:t>
      </w:r>
      <w:r w:rsidRPr="000D6C49">
        <w:rPr>
          <w:sz w:val="24"/>
          <w:szCs w:val="24"/>
        </w:rPr>
        <w:t xml:space="preserve"> J</w:t>
      </w:r>
      <w:r w:rsidR="000D6C49" w:rsidRPr="000D6C49">
        <w:rPr>
          <w:sz w:val="24"/>
          <w:szCs w:val="24"/>
        </w:rPr>
        <w:t>evišovkou</w:t>
      </w:r>
      <w:r w:rsidRPr="000D6C49">
        <w:rPr>
          <w:rStyle w:val="tlid-translation"/>
          <w:sz w:val="24"/>
          <w:szCs w:val="24"/>
        </w:rPr>
        <w:t xml:space="preserve">/Břeclavi. Požadovaná data infrastruktury musí poskytovat CDV/VUT. Modelování infrastruktury v </w:t>
      </w:r>
      <w:proofErr w:type="spellStart"/>
      <w:r w:rsidRPr="000D6C49">
        <w:rPr>
          <w:rStyle w:val="tlid-translation"/>
          <w:sz w:val="24"/>
          <w:szCs w:val="24"/>
        </w:rPr>
        <w:t>OpenTracku</w:t>
      </w:r>
      <w:proofErr w:type="spellEnd"/>
      <w:r w:rsidRPr="000D6C49">
        <w:rPr>
          <w:rStyle w:val="tlid-translation"/>
          <w:sz w:val="24"/>
          <w:szCs w:val="24"/>
        </w:rPr>
        <w:t xml:space="preserve"> pro tratě v ČR dosud neproběhlo.</w:t>
      </w:r>
    </w:p>
    <w:p w:rsidR="003E23D5" w:rsidRPr="000D6C49" w:rsidRDefault="00C33743" w:rsidP="000D6C49">
      <w:pPr>
        <w:pStyle w:val="Odstavecseseznamem"/>
        <w:ind w:left="357"/>
        <w:contextualSpacing w:val="0"/>
        <w:jc w:val="both"/>
        <w:rPr>
          <w:rStyle w:val="tlid-translation"/>
          <w:sz w:val="24"/>
          <w:szCs w:val="24"/>
        </w:rPr>
      </w:pPr>
      <w:r w:rsidRPr="000D6C49">
        <w:rPr>
          <w:rStyle w:val="tlid-translation"/>
          <w:sz w:val="24"/>
          <w:szCs w:val="24"/>
        </w:rPr>
        <w:t>Hrubá analýza proveditelnosti reaktivace hraničního přechodu Laa-Hevl</w:t>
      </w:r>
      <w:r w:rsidR="000D6C49" w:rsidRPr="000D6C49">
        <w:rPr>
          <w:rStyle w:val="tlid-translation"/>
          <w:sz w:val="24"/>
          <w:szCs w:val="24"/>
        </w:rPr>
        <w:t>í</w:t>
      </w:r>
      <w:r w:rsidRPr="000D6C49">
        <w:rPr>
          <w:rStyle w:val="tlid-translation"/>
          <w:sz w:val="24"/>
          <w:szCs w:val="24"/>
        </w:rPr>
        <w:t>n: Stav (stavební), nezbytná opatření.</w:t>
      </w:r>
    </w:p>
    <w:p w:rsidR="003E23D5" w:rsidRDefault="00C33743" w:rsidP="000D6C49">
      <w:pPr>
        <w:pStyle w:val="Odstavecseseznamem"/>
        <w:numPr>
          <w:ilvl w:val="0"/>
          <w:numId w:val="1"/>
        </w:numPr>
        <w:ind w:left="35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Shrnutí a závěry jednání.</w:t>
      </w:r>
    </w:p>
    <w:p w:rsidR="003E23D5" w:rsidRDefault="00C3374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Stanovení termínu dalšího jednání (únor, na CDV Brno?).</w:t>
      </w:r>
    </w:p>
    <w:p w:rsidR="003E23D5" w:rsidRDefault="00C3374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Podrobněji k některým bodům:</w:t>
      </w:r>
    </w:p>
    <w:p w:rsidR="003E23D5" w:rsidRPr="00B90599" w:rsidRDefault="00C33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 6): Prezentace a diskuse ohledně Studie proveditelnosti Brno – Znojmo, která je vysoutěžena </w:t>
      </w:r>
      <w:r w:rsidRPr="00B90599">
        <w:rPr>
          <w:sz w:val="24"/>
          <w:szCs w:val="24"/>
        </w:rPr>
        <w:t xml:space="preserve">a smlouva připravena k podpisu. Návrh zadání studie počítá se 6 variantami ve třech různých koncepcích. </w:t>
      </w:r>
    </w:p>
    <w:p w:rsidR="003E23D5" w:rsidRPr="00B90599" w:rsidRDefault="00C33743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Nejstřídmější koncepce (varianta Znojmo minimální) počítá pouze s optimalizací a elektrizací trati ve stávající stopě a novou spojkou trati u Hrušovan n/J. Varianta nejméně pravděpodobná.</w:t>
      </w:r>
    </w:p>
    <w:p w:rsidR="003E23D5" w:rsidRPr="00B90599" w:rsidRDefault="00C33743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 xml:space="preserve">Dále navrženy další dvě koncepce s částečnou novostavbou trati. Jedna z koncepcí uvažuje vedení trati v současné stopě až k Moravským Bránicím a Moravský Krumlov a následně by novostavba pokračovala směrem ke Znojmu. Město Moravský Krumlov by mělo být obslouženo železniční tratí ze stávající stanice nebo z nové stanice na novostavbě. Tato varianta se SŽDC jeví jako nejpravděpodobnější, je zachována obslužnost Ivančicka a </w:t>
      </w:r>
      <w:proofErr w:type="spellStart"/>
      <w:r w:rsidRPr="00B90599">
        <w:rPr>
          <w:sz w:val="24"/>
          <w:szCs w:val="24"/>
        </w:rPr>
        <w:t>Krumlovska</w:t>
      </w:r>
      <w:proofErr w:type="spellEnd"/>
      <w:r w:rsidRPr="00B90599">
        <w:rPr>
          <w:sz w:val="24"/>
          <w:szCs w:val="24"/>
        </w:rPr>
        <w:t xml:space="preserve">. Ze Střelic do Moravských Bránic se nepředpokládá zásadní modernizace trati, v první etapě by mohla proběhnout elektrizace do Ivančic s pokračováním výstavby novostavby. </w:t>
      </w:r>
    </w:p>
    <w:p w:rsidR="003E23D5" w:rsidRPr="00B90599" w:rsidRDefault="00C33743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 xml:space="preserve">Třetí nejzajímavější koncepce uvažuje využití stávající konvenční trati směrem na Břeclav (za předpokladu již hotové VRT Brno – Vranovice) a v okolí Vranovic by se trať odpojila novostavbou s připojením na stávající trať v blízkosti Hrušovan nad Jevišovkou. </w:t>
      </w:r>
    </w:p>
    <w:p w:rsidR="003E23D5" w:rsidRPr="00B90599" w:rsidRDefault="00C33743">
      <w:pPr>
        <w:jc w:val="both"/>
        <w:rPr>
          <w:rStyle w:val="tlid-translation"/>
          <w:sz w:val="24"/>
          <w:szCs w:val="24"/>
        </w:rPr>
      </w:pPr>
      <w:r w:rsidRPr="00B90599">
        <w:rPr>
          <w:sz w:val="24"/>
          <w:szCs w:val="24"/>
        </w:rPr>
        <w:t>Všechny varianty počítají s elektrizací tratě, včetně varianty s maximálním využitím stávající trasy. Předpokládá se, že elektrizaci tratě by neměly bránit ani tunely, které se vyskytují v blízkosti Prštic a Moravských Bránic. Při zpracování studie se počítá s již dokončenou modernizací a elektrizací tratě Brno – Zastávka a dokončenou VRT v úseku Brno – Vranovice.</w:t>
      </w:r>
    </w:p>
    <w:p w:rsidR="003E23D5" w:rsidRPr="00B90599" w:rsidRDefault="00C33743">
      <w:pPr>
        <w:jc w:val="both"/>
        <w:rPr>
          <w:sz w:val="24"/>
          <w:szCs w:val="24"/>
        </w:rPr>
      </w:pPr>
      <w:r w:rsidRPr="00B90599">
        <w:rPr>
          <w:rStyle w:val="tlid-translation"/>
          <w:sz w:val="24"/>
          <w:szCs w:val="24"/>
        </w:rPr>
        <w:t>Doba zpracování je 18 měsíců</w:t>
      </w:r>
      <w:r w:rsidRPr="00B90599">
        <w:rPr>
          <w:sz w:val="24"/>
          <w:szCs w:val="24"/>
        </w:rPr>
        <w:t xml:space="preserve">. </w:t>
      </w:r>
      <w:r w:rsidRPr="00B90599">
        <w:rPr>
          <w:rStyle w:val="tlid-translation"/>
          <w:sz w:val="24"/>
          <w:szCs w:val="24"/>
        </w:rPr>
        <w:t xml:space="preserve">Výsledky se proto neočekávají před dokončením projektu </w:t>
      </w:r>
      <w:proofErr w:type="spellStart"/>
      <w:r w:rsidRPr="00B90599">
        <w:rPr>
          <w:rStyle w:val="tlid-translation"/>
          <w:sz w:val="24"/>
          <w:szCs w:val="24"/>
        </w:rPr>
        <w:t>Transregio</w:t>
      </w:r>
      <w:proofErr w:type="spellEnd"/>
      <w:r w:rsidRPr="00B90599">
        <w:rPr>
          <w:sz w:val="24"/>
          <w:szCs w:val="24"/>
        </w:rPr>
        <w:t xml:space="preserve">. </w:t>
      </w:r>
      <w:r w:rsidRPr="00B90599">
        <w:rPr>
          <w:rStyle w:val="tlid-translation"/>
          <w:sz w:val="24"/>
          <w:szCs w:val="24"/>
        </w:rPr>
        <w:t>Pravděpodobnost skutečné realizace nelze z dnešního pohledu odhadnout.</w:t>
      </w:r>
      <w:r w:rsidR="000D6C49" w:rsidRPr="00B90599">
        <w:rPr>
          <w:rStyle w:val="tlid-translation"/>
          <w:sz w:val="24"/>
          <w:szCs w:val="24"/>
        </w:rPr>
        <w:t xml:space="preserve"> </w:t>
      </w:r>
      <w:r w:rsidRPr="00B90599">
        <w:rPr>
          <w:rStyle w:val="tlid-translation"/>
          <w:sz w:val="24"/>
          <w:szCs w:val="24"/>
        </w:rPr>
        <w:lastRenderedPageBreak/>
        <w:t xml:space="preserve">Zpracování projektu </w:t>
      </w:r>
      <w:proofErr w:type="spellStart"/>
      <w:r w:rsidRPr="00B90599">
        <w:rPr>
          <w:rStyle w:val="tlid-translation"/>
          <w:sz w:val="24"/>
          <w:szCs w:val="24"/>
        </w:rPr>
        <w:t>Transregio</w:t>
      </w:r>
      <w:proofErr w:type="spellEnd"/>
      <w:r w:rsidRPr="00B90599">
        <w:rPr>
          <w:rStyle w:val="tlid-translation"/>
          <w:sz w:val="24"/>
          <w:szCs w:val="24"/>
        </w:rPr>
        <w:t xml:space="preserve"> nemůže být založeno na těchto možných zlepšeních</w:t>
      </w:r>
      <w:r w:rsidRPr="00B90599">
        <w:rPr>
          <w:sz w:val="24"/>
          <w:szCs w:val="24"/>
        </w:rPr>
        <w:t>. Mohou však vzniknout pozdější synergie.</w:t>
      </w:r>
    </w:p>
    <w:p w:rsidR="003E23D5" w:rsidRPr="00B90599" w:rsidRDefault="00C33743">
      <w:p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K 7) Předmětem interview se starostou Hevlína byly především tyto zásadní otázky: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Koupě trati Hrušovany nad Jevišovkou – Hevlín do majetku obce Hevlín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 xml:space="preserve">Záměry obce Hevlín s předmětnou železniční tratí 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Podmínky obnovení trati a provozu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Předpokládaná frekvence vlakových spojů a jejich účel</w:t>
      </w:r>
    </w:p>
    <w:p w:rsidR="003E23D5" w:rsidRPr="00B90599" w:rsidRDefault="00C33743">
      <w:pPr>
        <w:ind w:firstLine="360"/>
        <w:jc w:val="both"/>
        <w:rPr>
          <w:b/>
          <w:bCs/>
          <w:sz w:val="24"/>
          <w:szCs w:val="24"/>
          <w:u w:val="single"/>
        </w:rPr>
      </w:pPr>
      <w:r w:rsidRPr="00B90599">
        <w:rPr>
          <w:b/>
          <w:bCs/>
          <w:sz w:val="24"/>
          <w:szCs w:val="24"/>
          <w:u w:val="single"/>
        </w:rPr>
        <w:t xml:space="preserve">Závěry </w:t>
      </w:r>
      <w:proofErr w:type="spellStart"/>
      <w:r w:rsidRPr="00B90599">
        <w:rPr>
          <w:b/>
          <w:bCs/>
          <w:sz w:val="24"/>
          <w:szCs w:val="24"/>
          <w:u w:val="single"/>
        </w:rPr>
        <w:t>intervia</w:t>
      </w:r>
      <w:proofErr w:type="spellEnd"/>
      <w:r w:rsidRPr="00B90599">
        <w:rPr>
          <w:b/>
          <w:bCs/>
          <w:sz w:val="24"/>
          <w:szCs w:val="24"/>
          <w:u w:val="single"/>
        </w:rPr>
        <w:t>: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Hevlín má zájem o obnovení trati do Laa, nicméně se nejedná o aktuální prioritu.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Obec Hevlín má vyrozumění SŽDC, že podala nejvýhodnější nabídku na koupi železniční trati Hrušovany n</w:t>
      </w:r>
      <w:r w:rsidR="00B90599" w:rsidRPr="00B90599">
        <w:rPr>
          <w:sz w:val="24"/>
          <w:szCs w:val="24"/>
        </w:rPr>
        <w:t xml:space="preserve">ad </w:t>
      </w:r>
      <w:r w:rsidRPr="00B90599">
        <w:rPr>
          <w:sz w:val="24"/>
          <w:szCs w:val="24"/>
        </w:rPr>
        <w:t>J</w:t>
      </w:r>
      <w:r w:rsidR="00B90599" w:rsidRPr="00B90599">
        <w:rPr>
          <w:sz w:val="24"/>
          <w:szCs w:val="24"/>
        </w:rPr>
        <w:t>evišovkou</w:t>
      </w:r>
      <w:r w:rsidRPr="00B90599">
        <w:rPr>
          <w:sz w:val="24"/>
          <w:szCs w:val="24"/>
        </w:rPr>
        <w:t xml:space="preserve"> – Hevlín.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Obec má zájem provozovat dráhu a je předběžně domluveno zajištění údržby a oprav tratě.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Na obnově trati má za určitých podmínek zájem i starostka města Laa</w:t>
      </w:r>
      <w:r w:rsidR="00B90599" w:rsidRPr="00B90599">
        <w:rPr>
          <w:sz w:val="24"/>
          <w:szCs w:val="24"/>
        </w:rPr>
        <w:t xml:space="preserve"> an der Thaya</w:t>
      </w:r>
      <w:r w:rsidRPr="00B90599">
        <w:rPr>
          <w:sz w:val="24"/>
          <w:szCs w:val="24"/>
        </w:rPr>
        <w:t xml:space="preserve">. </w:t>
      </w:r>
      <w:r w:rsidRPr="00B90599">
        <w:rPr>
          <w:rStyle w:val="tlid-translation"/>
          <w:sz w:val="24"/>
          <w:szCs w:val="24"/>
        </w:rPr>
        <w:t>Jaké jsou tyto podmínky?</w:t>
      </w:r>
    </w:p>
    <w:p w:rsidR="003E23D5" w:rsidRPr="00B90599" w:rsidRDefault="00C33743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Dle starosty je konečným cílem zavedení přímého spojení Hevlín – Brno.</w:t>
      </w:r>
    </w:p>
    <w:p w:rsidR="003E23D5" w:rsidRPr="00B90599" w:rsidRDefault="00C33743">
      <w:pPr>
        <w:jc w:val="both"/>
        <w:rPr>
          <w:sz w:val="24"/>
          <w:szCs w:val="24"/>
        </w:rPr>
      </w:pPr>
      <w:r w:rsidRPr="00B90599">
        <w:rPr>
          <w:rStyle w:val="tlid-translation"/>
          <w:sz w:val="24"/>
          <w:szCs w:val="24"/>
        </w:rPr>
        <w:t>Otevřené otázky</w:t>
      </w:r>
      <w:r w:rsidRPr="00B90599">
        <w:rPr>
          <w:sz w:val="24"/>
          <w:szCs w:val="24"/>
        </w:rPr>
        <w:t xml:space="preserve"> (</w:t>
      </w:r>
      <w:r w:rsidRPr="00B90599">
        <w:rPr>
          <w:rStyle w:val="tlid-translation"/>
          <w:sz w:val="24"/>
          <w:szCs w:val="24"/>
        </w:rPr>
        <w:t xml:space="preserve">objasnění Herberta </w:t>
      </w:r>
      <w:proofErr w:type="spellStart"/>
      <w:r w:rsidRPr="00B90599">
        <w:rPr>
          <w:rStyle w:val="tlid-translation"/>
          <w:sz w:val="24"/>
          <w:szCs w:val="24"/>
        </w:rPr>
        <w:t>Seelmanna</w:t>
      </w:r>
      <w:proofErr w:type="spellEnd"/>
      <w:r w:rsidRPr="00B90599">
        <w:rPr>
          <w:rStyle w:val="tlid-translation"/>
          <w:sz w:val="24"/>
          <w:szCs w:val="24"/>
        </w:rPr>
        <w:t xml:space="preserve"> s CDV začátkem listopadu</w:t>
      </w:r>
      <w:r w:rsidRPr="00B90599">
        <w:rPr>
          <w:sz w:val="24"/>
          <w:szCs w:val="24"/>
        </w:rPr>
        <w:t xml:space="preserve"> 2019):</w:t>
      </w:r>
    </w:p>
    <w:p w:rsidR="003E23D5" w:rsidRPr="00B90599" w:rsidRDefault="00C33743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B90599">
        <w:rPr>
          <w:rStyle w:val="tlid-translation"/>
          <w:sz w:val="24"/>
          <w:szCs w:val="24"/>
        </w:rPr>
        <w:t xml:space="preserve">Stav komunikačního plánu: Kdo </w:t>
      </w:r>
      <w:r w:rsidR="009644D3" w:rsidRPr="00B90599">
        <w:rPr>
          <w:rStyle w:val="tlid-translation"/>
          <w:sz w:val="24"/>
          <w:szCs w:val="24"/>
        </w:rPr>
        <w:t>dělá,</w:t>
      </w:r>
      <w:r w:rsidRPr="00B90599">
        <w:rPr>
          <w:rStyle w:val="tlid-translation"/>
          <w:sz w:val="24"/>
          <w:szCs w:val="24"/>
        </w:rPr>
        <w:t xml:space="preserve"> co a kdy jaká opatření? Cílové publikum?</w:t>
      </w:r>
    </w:p>
    <w:p w:rsidR="003E23D5" w:rsidRPr="00B90599" w:rsidRDefault="00C33743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Témata interoperabilita, železniční zabezpečov</w:t>
      </w:r>
      <w:r w:rsidR="00B90599">
        <w:rPr>
          <w:sz w:val="24"/>
          <w:szCs w:val="24"/>
        </w:rPr>
        <w:t>a</w:t>
      </w:r>
      <w:r w:rsidRPr="00B90599">
        <w:rPr>
          <w:sz w:val="24"/>
          <w:szCs w:val="24"/>
        </w:rPr>
        <w:t xml:space="preserve">cí </w:t>
      </w:r>
      <w:r w:rsidRPr="00B90599">
        <w:rPr>
          <w:rStyle w:val="st"/>
          <w:sz w:val="24"/>
          <w:szCs w:val="24"/>
        </w:rPr>
        <w:t>zařízení</w:t>
      </w:r>
      <w:r w:rsidRPr="00B90599">
        <w:rPr>
          <w:sz w:val="24"/>
          <w:szCs w:val="24"/>
        </w:rPr>
        <w:t xml:space="preserve">: Kdo se </w:t>
      </w:r>
      <w:r w:rsidRPr="00B90599">
        <w:rPr>
          <w:rStyle w:val="tlid-translation"/>
          <w:sz w:val="24"/>
          <w:szCs w:val="24"/>
        </w:rPr>
        <w:t>postará o to</w:t>
      </w:r>
      <w:r w:rsidRPr="00B90599">
        <w:rPr>
          <w:sz w:val="24"/>
          <w:szCs w:val="24"/>
        </w:rPr>
        <w:t>?</w:t>
      </w:r>
    </w:p>
    <w:p w:rsidR="003E23D5" w:rsidRPr="00B90599" w:rsidRDefault="00C33743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B90599">
        <w:rPr>
          <w:sz w:val="24"/>
          <w:szCs w:val="24"/>
        </w:rPr>
        <w:t>Dopravní prognóza: Úd</w:t>
      </w:r>
      <w:r w:rsidR="00C97B22">
        <w:rPr>
          <w:sz w:val="24"/>
          <w:szCs w:val="24"/>
        </w:rPr>
        <w:t>a</w:t>
      </w:r>
      <w:r w:rsidRPr="00B90599">
        <w:rPr>
          <w:sz w:val="24"/>
          <w:szCs w:val="24"/>
        </w:rPr>
        <w:t xml:space="preserve">je od CDV k základním datům z T4 dle žádosti (v ČR + </w:t>
      </w:r>
      <w:r w:rsidRPr="00B90599">
        <w:rPr>
          <w:rStyle w:val="tlid-translation"/>
          <w:sz w:val="24"/>
          <w:szCs w:val="24"/>
        </w:rPr>
        <w:t>mezinárodní koridor).</w:t>
      </w:r>
    </w:p>
    <w:p w:rsidR="003E23D5" w:rsidRDefault="00C337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Úkoly do příště: </w:t>
      </w:r>
    </w:p>
    <w:p w:rsidR="003E23D5" w:rsidRPr="00C97B22" w:rsidRDefault="00C3374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C97B22">
        <w:rPr>
          <w:sz w:val="24"/>
          <w:szCs w:val="24"/>
        </w:rPr>
        <w:t>CDV i FHSP: Příprava a tisk letáků – připraveno na akce.</w:t>
      </w:r>
      <w:r w:rsidR="00C97B22" w:rsidRPr="00C97B22">
        <w:rPr>
          <w:sz w:val="24"/>
          <w:szCs w:val="24"/>
        </w:rPr>
        <w:t xml:space="preserve"> </w:t>
      </w:r>
      <w:r w:rsidRPr="00C97B22">
        <w:rPr>
          <w:rStyle w:val="tlid-translation"/>
          <w:sz w:val="24"/>
          <w:szCs w:val="24"/>
        </w:rPr>
        <w:t xml:space="preserve">Pozn.: Bylo to projednáno? </w:t>
      </w:r>
      <w:r w:rsidR="00C97B22" w:rsidRPr="00C97B22">
        <w:rPr>
          <w:sz w:val="24"/>
          <w:szCs w:val="24"/>
        </w:rPr>
        <w:t>Letáky,</w:t>
      </w:r>
      <w:r w:rsidRPr="00C97B22">
        <w:rPr>
          <w:sz w:val="24"/>
          <w:szCs w:val="24"/>
        </w:rPr>
        <w:t xml:space="preserve"> na jaké akce</w:t>
      </w:r>
      <w:r w:rsidRPr="00C97B22">
        <w:rPr>
          <w:rStyle w:val="tlid-translation"/>
          <w:sz w:val="24"/>
          <w:szCs w:val="24"/>
        </w:rPr>
        <w:t>?</w:t>
      </w:r>
    </w:p>
    <w:p w:rsidR="003E23D5" w:rsidRDefault="00C3374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Návrhy </w:t>
      </w:r>
      <w:proofErr w:type="spellStart"/>
      <w:r>
        <w:rPr>
          <w:sz w:val="24"/>
          <w:szCs w:val="24"/>
        </w:rPr>
        <w:t>roll</w:t>
      </w:r>
      <w:proofErr w:type="spellEnd"/>
      <w:r>
        <w:rPr>
          <w:sz w:val="24"/>
          <w:szCs w:val="24"/>
        </w:rPr>
        <w:t xml:space="preserve"> up</w:t>
      </w:r>
    </w:p>
    <w:p w:rsidR="003E23D5" w:rsidRDefault="00C3374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C97B22">
        <w:rPr>
          <w:sz w:val="24"/>
          <w:szCs w:val="24"/>
        </w:rPr>
        <w:t>Dokončit</w:t>
      </w:r>
      <w:r w:rsidR="00C97B22">
        <w:rPr>
          <w:sz w:val="24"/>
          <w:szCs w:val="24"/>
        </w:rPr>
        <w:t xml:space="preserve"> </w:t>
      </w:r>
      <w:r w:rsidRPr="00C97B22">
        <w:rPr>
          <w:rStyle w:val="tlid-translation"/>
          <w:sz w:val="24"/>
          <w:szCs w:val="24"/>
        </w:rPr>
        <w:t xml:space="preserve">(lépe: zhotovit) </w:t>
      </w:r>
      <w:r>
        <w:rPr>
          <w:sz w:val="24"/>
          <w:szCs w:val="24"/>
        </w:rPr>
        <w:t>webové stránky, budou také podkladem pro IBOX.</w:t>
      </w:r>
    </w:p>
    <w:p w:rsidR="003E23D5" w:rsidRDefault="00C33743">
      <w:pPr>
        <w:pStyle w:val="Odstavecseseznamem"/>
        <w:numPr>
          <w:ilvl w:val="0"/>
          <w:numId w:val="3"/>
        </w:numPr>
        <w:jc w:val="both"/>
        <w:rPr>
          <w:rStyle w:val="tlid-translation"/>
          <w:sz w:val="24"/>
          <w:szCs w:val="24"/>
        </w:rPr>
      </w:pPr>
      <w:r>
        <w:rPr>
          <w:sz w:val="24"/>
          <w:szCs w:val="24"/>
        </w:rPr>
        <w:t xml:space="preserve">Prezentace z jednání dát na </w:t>
      </w:r>
      <w:proofErr w:type="spellStart"/>
      <w:r>
        <w:rPr>
          <w:sz w:val="24"/>
          <w:szCs w:val="24"/>
        </w:rPr>
        <w:t>sharepoint</w:t>
      </w:r>
      <w:proofErr w:type="spellEnd"/>
    </w:p>
    <w:p w:rsidR="003E23D5" w:rsidRPr="00C97B22" w:rsidRDefault="00C3374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C97B22">
        <w:rPr>
          <w:rStyle w:val="tlid-translation"/>
          <w:sz w:val="24"/>
          <w:szCs w:val="24"/>
        </w:rPr>
        <w:t xml:space="preserve">Objasnění čerpání / </w:t>
      </w:r>
      <w:r w:rsidRPr="00C97B22">
        <w:rPr>
          <w:rStyle w:val="gt-baf-cell"/>
          <w:sz w:val="24"/>
          <w:szCs w:val="24"/>
        </w:rPr>
        <w:t>vyúčtování</w:t>
      </w:r>
      <w:r w:rsidRPr="00C97B22">
        <w:rPr>
          <w:rStyle w:val="tlid-translation"/>
          <w:sz w:val="24"/>
          <w:szCs w:val="24"/>
        </w:rPr>
        <w:t xml:space="preserve"> 5.000 EUR za období 0</w:t>
      </w:r>
      <w:r w:rsidRPr="00C97B22">
        <w:rPr>
          <w:sz w:val="24"/>
          <w:szCs w:val="24"/>
        </w:rPr>
        <w:t xml:space="preserve"> (</w:t>
      </w:r>
      <w:r w:rsidRPr="00C97B22">
        <w:rPr>
          <w:rStyle w:val="tlid-translation"/>
          <w:sz w:val="24"/>
          <w:szCs w:val="24"/>
        </w:rPr>
        <w:t xml:space="preserve">podmínka účast na semináři v </w:t>
      </w:r>
      <w:proofErr w:type="spellStart"/>
      <w:r w:rsidRPr="00C97B22">
        <w:rPr>
          <w:rStyle w:val="tlid-translation"/>
          <w:sz w:val="24"/>
          <w:szCs w:val="24"/>
        </w:rPr>
        <w:t>Zwettlu</w:t>
      </w:r>
      <w:proofErr w:type="spellEnd"/>
      <w:r w:rsidRPr="00C97B22">
        <w:rPr>
          <w:rStyle w:val="tlid-translation"/>
          <w:sz w:val="24"/>
          <w:szCs w:val="24"/>
        </w:rPr>
        <w:t xml:space="preserve"> byla splněna</w:t>
      </w:r>
      <w:r w:rsidRPr="00C97B22">
        <w:rPr>
          <w:sz w:val="24"/>
          <w:szCs w:val="24"/>
        </w:rPr>
        <w:t>!)</w:t>
      </w:r>
    </w:p>
    <w:p w:rsidR="003E23D5" w:rsidRDefault="00C33743">
      <w:pPr>
        <w:jc w:val="both"/>
        <w:rPr>
          <w:sz w:val="24"/>
          <w:szCs w:val="24"/>
        </w:rPr>
      </w:pPr>
      <w:r>
        <w:rPr>
          <w:sz w:val="24"/>
          <w:szCs w:val="24"/>
        </w:rPr>
        <w:t>Přílohy:</w:t>
      </w:r>
    </w:p>
    <w:p w:rsidR="003E23D5" w:rsidRDefault="00C33743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Style w:val="tlid-translation"/>
          <w:sz w:val="24"/>
          <w:szCs w:val="24"/>
        </w:rPr>
        <w:t>Seznam účastníků</w:t>
      </w:r>
    </w:p>
    <w:p w:rsidR="003E23D5" w:rsidRDefault="00C33743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Style w:val="tlid-translation"/>
          <w:sz w:val="24"/>
          <w:szCs w:val="24"/>
        </w:rPr>
        <w:t>logo projektu</w:t>
      </w:r>
    </w:p>
    <w:p w:rsidR="003E23D5" w:rsidRDefault="00C33743">
      <w:pPr>
        <w:pStyle w:val="Odstavecseseznamem"/>
        <w:numPr>
          <w:ilvl w:val="0"/>
          <w:numId w:val="2"/>
        </w:num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Návrh struktury</w:t>
      </w:r>
      <w:r w:rsidR="00C97B22">
        <w:rPr>
          <w:rStyle w:val="tlid-translation"/>
          <w:sz w:val="24"/>
          <w:szCs w:val="24"/>
        </w:rPr>
        <w:t xml:space="preserve"> </w:t>
      </w:r>
      <w:r>
        <w:rPr>
          <w:rStyle w:val="tlid-translation"/>
          <w:sz w:val="24"/>
          <w:szCs w:val="24"/>
        </w:rPr>
        <w:t>webové stránky</w:t>
      </w:r>
    </w:p>
    <w:p w:rsidR="003E23D5" w:rsidRDefault="00C33743">
      <w:pPr>
        <w:pStyle w:val="Odstavecseseznamem"/>
        <w:numPr>
          <w:ilvl w:val="0"/>
          <w:numId w:val="2"/>
        </w:numPr>
        <w:jc w:val="both"/>
        <w:rPr>
          <w:rStyle w:val="tlid-translation"/>
          <w:sz w:val="24"/>
          <w:szCs w:val="24"/>
        </w:rPr>
      </w:pPr>
      <w:r>
        <w:rPr>
          <w:rStyle w:val="tlid-translation"/>
          <w:sz w:val="24"/>
          <w:szCs w:val="24"/>
        </w:rPr>
        <w:t>Náčrt variant CDV</w:t>
      </w:r>
    </w:p>
    <w:p w:rsidR="003E23D5" w:rsidRPr="00C97B22" w:rsidRDefault="00C33743">
      <w:pPr>
        <w:pStyle w:val="Odstavecseseznamem"/>
        <w:numPr>
          <w:ilvl w:val="0"/>
          <w:numId w:val="2"/>
        </w:numPr>
        <w:jc w:val="both"/>
        <w:rPr>
          <w:i/>
          <w:sz w:val="24"/>
          <w:szCs w:val="24"/>
        </w:rPr>
      </w:pPr>
      <w:proofErr w:type="spellStart"/>
      <w:r w:rsidRPr="00C97B22">
        <w:rPr>
          <w:rStyle w:val="tlid-translation"/>
          <w:sz w:val="24"/>
          <w:szCs w:val="24"/>
        </w:rPr>
        <w:t>Flipchart</w:t>
      </w:r>
      <w:proofErr w:type="spellEnd"/>
      <w:r w:rsidRPr="00C97B22">
        <w:rPr>
          <w:rStyle w:val="tlid-translation"/>
          <w:sz w:val="24"/>
          <w:szCs w:val="24"/>
        </w:rPr>
        <w:t xml:space="preserve"> projektové území / </w:t>
      </w:r>
      <w:proofErr w:type="spellStart"/>
      <w:r w:rsidRPr="00C97B22">
        <w:rPr>
          <w:rStyle w:val="Zdraznn1"/>
          <w:i w:val="0"/>
          <w:sz w:val="24"/>
          <w:szCs w:val="24"/>
        </w:rPr>
        <w:t>dopravní</w:t>
      </w:r>
      <w:r w:rsidRPr="00C97B22">
        <w:rPr>
          <w:rStyle w:val="st"/>
          <w:sz w:val="24"/>
          <w:szCs w:val="24"/>
        </w:rPr>
        <w:t>vztahy</w:t>
      </w:r>
      <w:proofErr w:type="spellEnd"/>
      <w:r w:rsidRPr="00C97B22">
        <w:rPr>
          <w:rStyle w:val="st"/>
          <w:sz w:val="24"/>
          <w:szCs w:val="24"/>
        </w:rPr>
        <w:t xml:space="preserve"> (</w:t>
      </w:r>
      <w:r w:rsidRPr="00C97B22">
        <w:rPr>
          <w:rStyle w:val="Zdraznn1"/>
          <w:i w:val="0"/>
          <w:sz w:val="24"/>
          <w:szCs w:val="24"/>
        </w:rPr>
        <w:t>relace</w:t>
      </w:r>
      <w:r w:rsidRPr="00C97B22">
        <w:rPr>
          <w:rStyle w:val="st"/>
          <w:sz w:val="24"/>
          <w:szCs w:val="24"/>
        </w:rPr>
        <w:t>)</w:t>
      </w:r>
    </w:p>
    <w:p w:rsidR="003E23D5" w:rsidRPr="00C97B22" w:rsidRDefault="003E23D5">
      <w:pPr>
        <w:jc w:val="both"/>
        <w:rPr>
          <w:sz w:val="24"/>
          <w:szCs w:val="24"/>
        </w:rPr>
      </w:pPr>
    </w:p>
    <w:p w:rsidR="003E23D5" w:rsidRPr="00C97B22" w:rsidRDefault="00C33743">
      <w:pPr>
        <w:jc w:val="both"/>
      </w:pPr>
      <w:proofErr w:type="spellStart"/>
      <w:r w:rsidRPr="00C97B22">
        <w:rPr>
          <w:sz w:val="24"/>
          <w:szCs w:val="24"/>
        </w:rPr>
        <w:t>Bearbeitung</w:t>
      </w:r>
      <w:proofErr w:type="spellEnd"/>
      <w:r w:rsidRPr="00C97B22">
        <w:rPr>
          <w:sz w:val="24"/>
          <w:szCs w:val="24"/>
        </w:rPr>
        <w:t xml:space="preserve">: </w:t>
      </w:r>
      <w:proofErr w:type="spellStart"/>
      <w:r w:rsidRPr="00C97B22">
        <w:rPr>
          <w:sz w:val="24"/>
          <w:szCs w:val="24"/>
        </w:rPr>
        <w:t>JiřinaVeselá</w:t>
      </w:r>
      <w:proofErr w:type="spellEnd"/>
      <w:r w:rsidRPr="00C97B22">
        <w:rPr>
          <w:sz w:val="24"/>
          <w:szCs w:val="24"/>
        </w:rPr>
        <w:t>, Herbert Seelmann, doplnění FHSP</w:t>
      </w:r>
    </w:p>
    <w:sectPr w:rsidR="003E23D5" w:rsidRPr="00C97B22" w:rsidSect="003E23D5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D6BEC"/>
    <w:multiLevelType w:val="multilevel"/>
    <w:tmpl w:val="F36C309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AF372A"/>
    <w:multiLevelType w:val="multilevel"/>
    <w:tmpl w:val="18BA1B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3D4328"/>
    <w:multiLevelType w:val="multilevel"/>
    <w:tmpl w:val="521677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97AEB"/>
    <w:multiLevelType w:val="multilevel"/>
    <w:tmpl w:val="C8A890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C06BA"/>
    <w:multiLevelType w:val="multilevel"/>
    <w:tmpl w:val="98BE1D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32B6B82"/>
    <w:multiLevelType w:val="multilevel"/>
    <w:tmpl w:val="73A27F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78D6671"/>
    <w:multiLevelType w:val="multilevel"/>
    <w:tmpl w:val="7CD4591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A951768"/>
    <w:multiLevelType w:val="multilevel"/>
    <w:tmpl w:val="4CE08F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3D5"/>
    <w:rsid w:val="000D6C49"/>
    <w:rsid w:val="0014190C"/>
    <w:rsid w:val="003E23D5"/>
    <w:rsid w:val="00410F17"/>
    <w:rsid w:val="004A63F3"/>
    <w:rsid w:val="004F0BC7"/>
    <w:rsid w:val="00685FCE"/>
    <w:rsid w:val="009644D3"/>
    <w:rsid w:val="00965649"/>
    <w:rsid w:val="00AD08E8"/>
    <w:rsid w:val="00B90599"/>
    <w:rsid w:val="00C33743"/>
    <w:rsid w:val="00C97B22"/>
    <w:rsid w:val="00D13482"/>
    <w:rsid w:val="00DB7541"/>
    <w:rsid w:val="00F1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90F47-66C2-47A8-9CC7-121A6CB5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5293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lid-translation">
    <w:name w:val="tlid-translation"/>
    <w:basedOn w:val="Standardnpsmoodstavce"/>
    <w:qFormat/>
    <w:rsid w:val="00B33794"/>
  </w:style>
  <w:style w:type="character" w:customStyle="1" w:styleId="Internetovodkaz">
    <w:name w:val="Internetový odkaz"/>
    <w:basedOn w:val="Standardnpsmoodstavce"/>
    <w:uiPriority w:val="99"/>
    <w:unhideWhenUsed/>
    <w:rsid w:val="00A15E92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6149B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83047C"/>
    <w:rPr>
      <w:color w:val="954F72" w:themeColor="followedHyperlink"/>
      <w:u w:val="single"/>
    </w:rPr>
  </w:style>
  <w:style w:type="character" w:customStyle="1" w:styleId="gt-baf-cell">
    <w:name w:val="gt-baf-cell"/>
    <w:basedOn w:val="Standardnpsmoodstavce"/>
    <w:qFormat/>
    <w:rsid w:val="002A1A9C"/>
  </w:style>
  <w:style w:type="character" w:customStyle="1" w:styleId="st">
    <w:name w:val="st"/>
    <w:basedOn w:val="Standardnpsmoodstavce"/>
    <w:qFormat/>
    <w:rsid w:val="00FD0C19"/>
  </w:style>
  <w:style w:type="character" w:customStyle="1" w:styleId="Zdraznn1">
    <w:name w:val="Zdůraznění1"/>
    <w:basedOn w:val="Standardnpsmoodstavce"/>
    <w:uiPriority w:val="20"/>
    <w:qFormat/>
    <w:rsid w:val="00FD0C19"/>
    <w:rPr>
      <w:i/>
      <w:iCs/>
    </w:rPr>
  </w:style>
  <w:style w:type="character" w:customStyle="1" w:styleId="ListLabel1">
    <w:name w:val="ListLabel 1"/>
    <w:qFormat/>
    <w:rsid w:val="003E23D5"/>
    <w:rPr>
      <w:rFonts w:eastAsia="Calibri" w:cs="Calibri"/>
    </w:rPr>
  </w:style>
  <w:style w:type="character" w:customStyle="1" w:styleId="ListLabel2">
    <w:name w:val="ListLabel 2"/>
    <w:qFormat/>
    <w:rsid w:val="003E23D5"/>
    <w:rPr>
      <w:rFonts w:cs="Courier New"/>
    </w:rPr>
  </w:style>
  <w:style w:type="character" w:customStyle="1" w:styleId="ListLabel3">
    <w:name w:val="ListLabel 3"/>
    <w:qFormat/>
    <w:rsid w:val="003E23D5"/>
    <w:rPr>
      <w:rFonts w:cs="Courier New"/>
    </w:rPr>
  </w:style>
  <w:style w:type="character" w:customStyle="1" w:styleId="ListLabel4">
    <w:name w:val="ListLabel 4"/>
    <w:qFormat/>
    <w:rsid w:val="003E23D5"/>
    <w:rPr>
      <w:rFonts w:cs="Courier New"/>
    </w:rPr>
  </w:style>
  <w:style w:type="character" w:customStyle="1" w:styleId="ListLabel5">
    <w:name w:val="ListLabel 5"/>
    <w:qFormat/>
    <w:rsid w:val="003E23D5"/>
    <w:rPr>
      <w:rFonts w:cs="Courier New"/>
    </w:rPr>
  </w:style>
  <w:style w:type="character" w:customStyle="1" w:styleId="ListLabel6">
    <w:name w:val="ListLabel 6"/>
    <w:qFormat/>
    <w:rsid w:val="003E23D5"/>
    <w:rPr>
      <w:rFonts w:cs="Courier New"/>
    </w:rPr>
  </w:style>
  <w:style w:type="character" w:customStyle="1" w:styleId="ListLabel7">
    <w:name w:val="ListLabel 7"/>
    <w:qFormat/>
    <w:rsid w:val="003E23D5"/>
    <w:rPr>
      <w:rFonts w:cs="Courier New"/>
    </w:rPr>
  </w:style>
  <w:style w:type="character" w:customStyle="1" w:styleId="ListLabel8">
    <w:name w:val="ListLabel 8"/>
    <w:qFormat/>
    <w:rsid w:val="003E23D5"/>
    <w:rPr>
      <w:rFonts w:eastAsia="Calibri" w:cs="Calibri"/>
      <w:sz w:val="24"/>
    </w:rPr>
  </w:style>
  <w:style w:type="character" w:customStyle="1" w:styleId="ListLabel9">
    <w:name w:val="ListLabel 9"/>
    <w:qFormat/>
    <w:rsid w:val="003E23D5"/>
    <w:rPr>
      <w:rFonts w:cs="Courier New"/>
      <w:sz w:val="24"/>
    </w:rPr>
  </w:style>
  <w:style w:type="character" w:customStyle="1" w:styleId="ListLabel10">
    <w:name w:val="ListLabel 10"/>
    <w:qFormat/>
    <w:rsid w:val="003E23D5"/>
    <w:rPr>
      <w:rFonts w:cs="Courier New"/>
    </w:rPr>
  </w:style>
  <w:style w:type="character" w:customStyle="1" w:styleId="ListLabel11">
    <w:name w:val="ListLabel 11"/>
    <w:qFormat/>
    <w:rsid w:val="003E23D5"/>
    <w:rPr>
      <w:rFonts w:cs="Courier New"/>
    </w:rPr>
  </w:style>
  <w:style w:type="character" w:customStyle="1" w:styleId="ListLabel12">
    <w:name w:val="ListLabel 12"/>
    <w:qFormat/>
    <w:rsid w:val="003E23D5"/>
    <w:rPr>
      <w:rFonts w:eastAsia="Calibri"/>
      <w:sz w:val="24"/>
    </w:rPr>
  </w:style>
  <w:style w:type="character" w:customStyle="1" w:styleId="ListLabel13">
    <w:name w:val="ListLabel 13"/>
    <w:qFormat/>
    <w:rsid w:val="003E23D5"/>
    <w:rPr>
      <w:rFonts w:cs="Courier New"/>
    </w:rPr>
  </w:style>
  <w:style w:type="character" w:customStyle="1" w:styleId="ListLabel14">
    <w:name w:val="ListLabel 14"/>
    <w:qFormat/>
    <w:rsid w:val="003E23D5"/>
    <w:rPr>
      <w:rFonts w:cs="Courier New"/>
    </w:rPr>
  </w:style>
  <w:style w:type="character" w:customStyle="1" w:styleId="ListLabel15">
    <w:name w:val="ListLabel 15"/>
    <w:qFormat/>
    <w:rsid w:val="003E23D5"/>
    <w:rPr>
      <w:rFonts w:cs="Courier New"/>
    </w:rPr>
  </w:style>
  <w:style w:type="character" w:customStyle="1" w:styleId="ListLabel16">
    <w:name w:val="ListLabel 16"/>
    <w:qFormat/>
    <w:rsid w:val="003E23D5"/>
    <w:rPr>
      <w:rFonts w:cs="Courier New"/>
    </w:rPr>
  </w:style>
  <w:style w:type="character" w:customStyle="1" w:styleId="ListLabel17">
    <w:name w:val="ListLabel 17"/>
    <w:qFormat/>
    <w:rsid w:val="003E23D5"/>
    <w:rPr>
      <w:rFonts w:cs="Courier New"/>
    </w:rPr>
  </w:style>
  <w:style w:type="character" w:customStyle="1" w:styleId="ListLabel18">
    <w:name w:val="ListLabel 18"/>
    <w:qFormat/>
    <w:rsid w:val="003E23D5"/>
    <w:rPr>
      <w:rFonts w:cs="Courier New"/>
    </w:rPr>
  </w:style>
  <w:style w:type="character" w:customStyle="1" w:styleId="ListLabel19">
    <w:name w:val="ListLabel 19"/>
    <w:qFormat/>
    <w:rsid w:val="003E23D5"/>
    <w:rPr>
      <w:sz w:val="24"/>
      <w:szCs w:val="24"/>
    </w:rPr>
  </w:style>
  <w:style w:type="paragraph" w:customStyle="1" w:styleId="Nadpis">
    <w:name w:val="Nadpis"/>
    <w:basedOn w:val="Normln"/>
    <w:next w:val="Zkladntext"/>
    <w:qFormat/>
    <w:rsid w:val="003E23D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rsid w:val="003E23D5"/>
    <w:pPr>
      <w:spacing w:after="140" w:line="276" w:lineRule="auto"/>
    </w:pPr>
  </w:style>
  <w:style w:type="paragraph" w:styleId="Seznam">
    <w:name w:val="List"/>
    <w:basedOn w:val="Zkladntext"/>
    <w:rsid w:val="003E23D5"/>
    <w:rPr>
      <w:rFonts w:cs="Arial"/>
    </w:rPr>
  </w:style>
  <w:style w:type="paragraph" w:customStyle="1" w:styleId="Titulek1">
    <w:name w:val="Titulek1"/>
    <w:basedOn w:val="Normln"/>
    <w:qFormat/>
    <w:rsid w:val="003E23D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3E23D5"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5653E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6149B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-cz.eu/at/ibox/pa-4-nachhaltige-netzwerke-und-institutionelle-kooperation/atcz158_transregi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regio.cdvinfo.c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6</Pages>
  <Words>1760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12125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Veselá</dc:creator>
  <dc:description/>
  <cp:lastModifiedBy>Jan Perůtka</cp:lastModifiedBy>
  <cp:revision>9</cp:revision>
  <cp:lastPrinted>2020-02-06T11:56:00Z</cp:lastPrinted>
  <dcterms:created xsi:type="dcterms:W3CDTF">2020-01-09T08:52:00Z</dcterms:created>
  <dcterms:modified xsi:type="dcterms:W3CDTF">2020-04-15T14:27:00Z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CDV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