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7F27" w14:textId="77777777" w:rsidR="003E23D5" w:rsidRPr="00CA3D13" w:rsidRDefault="00C33743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eastAsia="cs-CZ"/>
        </w:rPr>
        <w:drawing>
          <wp:inline distT="0" distB="0" distL="0" distR="0" wp14:anchorId="5395CC03" wp14:editId="34C064A9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F04" w14:textId="38BFA1DB" w:rsidR="008F16A9" w:rsidRPr="00CA3D13" w:rsidRDefault="00146C0B" w:rsidP="008F16A9">
      <w:pPr>
        <w:jc w:val="center"/>
        <w:rPr>
          <w:rFonts w:cstheme="minorHAnsi"/>
          <w:b/>
          <w:sz w:val="28"/>
          <w:szCs w:val="28"/>
          <w:lang w:val="de-AT"/>
        </w:rPr>
      </w:pPr>
      <w:r>
        <w:rPr>
          <w:rFonts w:cstheme="minorHAnsi"/>
          <w:b/>
          <w:sz w:val="28"/>
          <w:szCs w:val="28"/>
        </w:rPr>
        <w:t>Zápis z</w:t>
      </w:r>
      <w:r w:rsidR="00517E9C">
        <w:rPr>
          <w:rFonts w:cstheme="minorHAnsi"/>
          <w:b/>
          <w:sz w:val="28"/>
          <w:szCs w:val="28"/>
        </w:rPr>
        <w:t xml:space="preserve"> 8</w:t>
      </w:r>
      <w:r w:rsidR="008F16A9" w:rsidRPr="00CA3D13">
        <w:rPr>
          <w:rFonts w:cstheme="minorHAnsi"/>
          <w:b/>
          <w:sz w:val="28"/>
          <w:szCs w:val="28"/>
        </w:rPr>
        <w:t>. jednání projektu</w:t>
      </w:r>
      <w:r w:rsidR="008F16A9" w:rsidRPr="00CA3D13">
        <w:rPr>
          <w:rFonts w:cstheme="minorHAnsi"/>
          <w:b/>
          <w:sz w:val="28"/>
          <w:szCs w:val="28"/>
          <w:lang w:val="de-AT"/>
        </w:rPr>
        <w:t xml:space="preserve"> TRANSREGIO</w:t>
      </w:r>
    </w:p>
    <w:p w14:paraId="1D1A89BF" w14:textId="3A59F350" w:rsidR="008F16A9" w:rsidRPr="00CA3D13" w:rsidRDefault="00517E9C" w:rsidP="008F16A9">
      <w:pPr>
        <w:jc w:val="center"/>
        <w:rPr>
          <w:rFonts w:cstheme="minorHAnsi"/>
          <w:sz w:val="28"/>
          <w:szCs w:val="28"/>
          <w:lang w:val="de-AT"/>
        </w:rPr>
      </w:pPr>
      <w:r>
        <w:rPr>
          <w:rFonts w:cstheme="minorHAnsi"/>
          <w:sz w:val="28"/>
          <w:szCs w:val="28"/>
          <w:lang w:val="de-AT"/>
        </w:rPr>
        <w:t>23.3</w:t>
      </w:r>
      <w:r w:rsidR="00AE485C">
        <w:rPr>
          <w:rFonts w:cstheme="minorHAnsi"/>
          <w:sz w:val="28"/>
          <w:szCs w:val="28"/>
          <w:lang w:val="de-AT"/>
        </w:rPr>
        <w:t>. 2021, 10:00 – 12:0</w:t>
      </w:r>
      <w:r w:rsidR="008F16A9" w:rsidRPr="00CA3D13">
        <w:rPr>
          <w:rFonts w:cstheme="minorHAnsi"/>
          <w:sz w:val="28"/>
          <w:szCs w:val="28"/>
          <w:lang w:val="de-AT"/>
        </w:rPr>
        <w:t>0</w:t>
      </w:r>
    </w:p>
    <w:p w14:paraId="1E232E32" w14:textId="77777777" w:rsidR="008F16A9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  <w:r w:rsidRPr="00CA3D13">
        <w:rPr>
          <w:rFonts w:cstheme="minorHAnsi"/>
          <w:sz w:val="28"/>
          <w:szCs w:val="28"/>
          <w:lang w:val="de-AT"/>
        </w:rPr>
        <w:t>Via MS Teams</w:t>
      </w:r>
    </w:p>
    <w:p w14:paraId="46AFE46B" w14:textId="77777777" w:rsidR="008F16A9" w:rsidRPr="00CA3D13" w:rsidRDefault="008F16A9" w:rsidP="008F16A9">
      <w:pPr>
        <w:jc w:val="center"/>
        <w:rPr>
          <w:rFonts w:cstheme="minorHAnsi"/>
          <w:sz w:val="28"/>
          <w:szCs w:val="28"/>
          <w:lang w:val="de-AT"/>
        </w:rPr>
      </w:pPr>
    </w:p>
    <w:p w14:paraId="64DAB5CF" w14:textId="77777777" w:rsidR="008F16A9" w:rsidRPr="00146C0B" w:rsidRDefault="008F16A9" w:rsidP="008F16A9">
      <w:pPr>
        <w:jc w:val="both"/>
        <w:rPr>
          <w:rFonts w:cstheme="minorHAnsi"/>
          <w:b/>
          <w:sz w:val="24"/>
          <w:szCs w:val="24"/>
        </w:rPr>
      </w:pPr>
      <w:r w:rsidRPr="00146C0B">
        <w:rPr>
          <w:rFonts w:cstheme="minorHAnsi"/>
          <w:b/>
          <w:sz w:val="24"/>
          <w:szCs w:val="24"/>
        </w:rPr>
        <w:t>Přítomni:</w:t>
      </w:r>
    </w:p>
    <w:p w14:paraId="357DB758" w14:textId="440EED5B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vedoucího partnera – CDV:</w:t>
      </w:r>
      <w:r w:rsidRPr="00CA3D13">
        <w:rPr>
          <w:rFonts w:cstheme="minorHAnsi"/>
          <w:sz w:val="24"/>
          <w:szCs w:val="24"/>
        </w:rPr>
        <w:t xml:space="preserve"> Jan Perůt</w:t>
      </w:r>
      <w:r w:rsidR="00517E9C">
        <w:rPr>
          <w:rFonts w:cstheme="minorHAnsi"/>
          <w:sz w:val="24"/>
          <w:szCs w:val="24"/>
        </w:rPr>
        <w:t>ka, Jiřina Veselá</w:t>
      </w:r>
      <w:r w:rsidRPr="00CA3D13">
        <w:rPr>
          <w:rFonts w:cstheme="minorHAnsi"/>
          <w:sz w:val="24"/>
          <w:szCs w:val="24"/>
        </w:rPr>
        <w:t>, Pavel Skládaný, Pavel Řezáč</w:t>
      </w:r>
      <w:r w:rsidR="00AE485C">
        <w:rPr>
          <w:rFonts w:cstheme="minorHAnsi"/>
          <w:sz w:val="24"/>
          <w:szCs w:val="24"/>
        </w:rPr>
        <w:t xml:space="preserve">, </w:t>
      </w:r>
      <w:r w:rsidR="00517E9C">
        <w:rPr>
          <w:rFonts w:cstheme="minorHAnsi"/>
          <w:sz w:val="24"/>
          <w:szCs w:val="24"/>
        </w:rPr>
        <w:t>Marek Mrázek</w:t>
      </w:r>
    </w:p>
    <w:p w14:paraId="32EF6916" w14:textId="6BD4A807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>Za PP2 – FHSTP:</w:t>
      </w:r>
      <w:r w:rsidRPr="00CA3D13">
        <w:rPr>
          <w:rFonts w:cstheme="minorHAnsi"/>
          <w:sz w:val="24"/>
          <w:szCs w:val="24"/>
        </w:rPr>
        <w:t xml:space="preserve"> Otfried Knoll</w:t>
      </w:r>
      <w:r w:rsidRPr="00CA3D13">
        <w:rPr>
          <w:rFonts w:cstheme="minorHAnsi"/>
          <w:sz w:val="24"/>
          <w:szCs w:val="24"/>
          <w:lang w:val="de-AT"/>
        </w:rPr>
        <w:t xml:space="preserve">, Frank Michelberger, </w:t>
      </w:r>
      <w:r w:rsidRPr="00CA3D13">
        <w:rPr>
          <w:rFonts w:cstheme="minorHAnsi"/>
          <w:sz w:val="24"/>
          <w:szCs w:val="24"/>
        </w:rPr>
        <w:t>Thomas Preslmayr,</w:t>
      </w:r>
      <w:r w:rsidR="00517E9C">
        <w:rPr>
          <w:rFonts w:cstheme="minorHAnsi"/>
          <w:sz w:val="24"/>
          <w:szCs w:val="24"/>
        </w:rPr>
        <w:t xml:space="preserve"> </w:t>
      </w:r>
      <w:r w:rsidRPr="00CA3D13">
        <w:rPr>
          <w:rFonts w:cstheme="minorHAnsi"/>
          <w:sz w:val="24"/>
          <w:szCs w:val="24"/>
        </w:rPr>
        <w:t>Kevin Pyrek</w:t>
      </w:r>
    </w:p>
    <w:p w14:paraId="259F3AB9" w14:textId="76516F86" w:rsidR="008F16A9" w:rsidRPr="00CA3D13" w:rsidRDefault="008F16A9" w:rsidP="008F16A9">
      <w:pPr>
        <w:spacing w:after="600"/>
        <w:jc w:val="both"/>
        <w:rPr>
          <w:rFonts w:cstheme="minorHAnsi"/>
          <w:sz w:val="24"/>
          <w:szCs w:val="24"/>
          <w:lang w:val="de-AT"/>
        </w:rPr>
      </w:pPr>
      <w:r w:rsidRPr="00CA3D13">
        <w:rPr>
          <w:rFonts w:cstheme="minorHAnsi"/>
          <w:b/>
          <w:bCs/>
          <w:sz w:val="24"/>
          <w:szCs w:val="24"/>
        </w:rPr>
        <w:t xml:space="preserve">Za PP3 – VUT: </w:t>
      </w:r>
      <w:r w:rsidRPr="00CA3D13">
        <w:rPr>
          <w:rFonts w:cstheme="minorHAnsi"/>
          <w:sz w:val="24"/>
          <w:szCs w:val="24"/>
        </w:rPr>
        <w:t>Herbert Seelmann</w:t>
      </w:r>
      <w:r w:rsidR="00517E9C">
        <w:rPr>
          <w:rFonts w:cstheme="minorHAnsi"/>
          <w:sz w:val="24"/>
          <w:szCs w:val="24"/>
        </w:rPr>
        <w:t>, Otto Plášek</w:t>
      </w:r>
    </w:p>
    <w:p w14:paraId="689C9ADB" w14:textId="77777777" w:rsidR="008F16A9" w:rsidRPr="00CA3D13" w:rsidRDefault="008F16A9" w:rsidP="008F16A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Navržená Agenda (CDV):</w:t>
      </w:r>
    </w:p>
    <w:p w14:paraId="19A1ADCD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-GB" w:eastAsia="cs-CZ"/>
        </w:rPr>
        <w:t xml:space="preserve">Change request – 3 months extension of realization period – APPROVED; </w:t>
      </w:r>
    </w:p>
    <w:p w14:paraId="6A955F9F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-GB" w:eastAsia="cs-CZ"/>
        </w:rPr>
        <w:t>Reimbursement of eligible costs for the 1</w:t>
      </w:r>
      <w:r w:rsidRPr="00F57517">
        <w:rPr>
          <w:rFonts w:eastAsia="Times New Roman" w:cstheme="minorHAnsi"/>
          <w:sz w:val="24"/>
          <w:szCs w:val="24"/>
          <w:vertAlign w:val="superscript"/>
          <w:lang w:val="en-GB" w:eastAsia="cs-CZ"/>
        </w:rPr>
        <w:t>st</w:t>
      </w:r>
      <w:r w:rsidRPr="00F57517">
        <w:rPr>
          <w:rFonts w:eastAsia="Times New Roman" w:cstheme="minorHAnsi"/>
          <w:sz w:val="24"/>
          <w:szCs w:val="24"/>
          <w:lang w:val="en-GB" w:eastAsia="cs-CZ"/>
        </w:rPr>
        <w:t xml:space="preserve"> monitoring period, certification of FHSTP report</w:t>
      </w:r>
    </w:p>
    <w:p w14:paraId="7F8241E8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Preparation of a template for completing the overall final Transregio report</w:t>
      </w:r>
    </w:p>
    <w:p w14:paraId="432757BE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Preparation of final structure of whole project in logical sequence</w:t>
      </w:r>
    </w:p>
    <w:p w14:paraId="575DF49B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-GB" w:eastAsia="cs-CZ"/>
        </w:rPr>
        <w:t xml:space="preserve">T1 - </w:t>
      </w:r>
      <w:r w:rsidRPr="00F57517">
        <w:rPr>
          <w:rFonts w:eastAsia="Times New Roman" w:cstheme="minorHAnsi"/>
          <w:sz w:val="24"/>
          <w:szCs w:val="24"/>
          <w:lang w:val="en" w:eastAsia="cs-CZ"/>
        </w:rPr>
        <w:t>Final merging of the Czech and Austrian parts – translation</w:t>
      </w:r>
    </w:p>
    <w:p w14:paraId="4A7DBD51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T2 – state of modeling and simulating in OpenTrack? How to find the most problematic section of the track in terms of capacity? is it possible using OT?</w:t>
      </w:r>
    </w:p>
    <w:p w14:paraId="54D4B28D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T2 – CDV finished modeling and simulation of future state of Czech part of railway line Brno – Breclav – Vienna (new HSR Brno – Vranovice, and upgraded section Vranovice – Breclav for 200 km/h).</w:t>
      </w:r>
    </w:p>
    <w:p w14:paraId="7ED2BB29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T2 - unification of OT outputs from all partners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- share outputs with each other and possibly unify them</w:t>
      </w:r>
    </w:p>
    <w:p w14:paraId="75632255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T3 - basic design of bridges between Hevlin and Laa - processed by VUT, except for the bridge over the road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B46, possibly participate in the design of the border bridge.</w:t>
      </w:r>
    </w:p>
    <w:p w14:paraId="7728FC41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T3 – Noise walls - proposal for the location of noise walls - designed in the Czech Republic, how is it in Austria?</w:t>
      </w:r>
    </w:p>
    <w:p w14:paraId="7A6240AC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lastRenderedPageBreak/>
        <w:t>T3 - required data on bridges and tunnels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between Hrusovany – Strelice (due to electrification, doubletracking)</w:t>
      </w:r>
    </w:p>
    <w:p w14:paraId="2657F874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T3 - CDV and VUT started with designing individual variants in the section from the state border - Hevlín - Hrušovany – Střelice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in SW AutoCAD – outputs will be simplified drawings</w:t>
      </w:r>
    </w:p>
    <w:p w14:paraId="17E33842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T3 – suggestion of railway connection in the direction Laa - Břeclav without the need to change the direction of the train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(VUT) – relevance to this project</w:t>
      </w:r>
    </w:p>
    <w:p w14:paraId="02F205B6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Quantification of necessary costs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for each variant – how detail? How was it intended in the project application?</w:t>
      </w:r>
    </w:p>
    <w:p w14:paraId="19D1C068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T7 – Prognosis of Freight Transport – filled questionnaires, completion of outputs by Komobile – when? any news from consultation (meeting) Komobile-FHSTP?</w:t>
      </w:r>
    </w:p>
    <w:p w14:paraId="1ECF0C7C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Translations – CDV can offer new translation capacities, on the contrary CDV currently lacks a transport technology expert</w:t>
      </w:r>
      <w:r w:rsidRPr="00F57517">
        <w:rPr>
          <w:rFonts w:eastAsia="Times New Roman" w:cstheme="minorHAnsi"/>
          <w:sz w:val="24"/>
          <w:szCs w:val="24"/>
          <w:lang w:eastAsia="cs-CZ"/>
        </w:rPr>
        <w:t xml:space="preserve"> - WP2, Opentrack</w:t>
      </w:r>
    </w:p>
    <w:p w14:paraId="081EAC18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Education trail – wasn’t supported by Interreg authorities</w:t>
      </w:r>
    </w:p>
    <w:p w14:paraId="1BBCCD4B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Publicity – Info about International week on websites and i-box</w:t>
      </w:r>
    </w:p>
    <w:p w14:paraId="351C6F0B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Nature protection – new facts from FHSTP and VUT about protected areas between Hevlin and Laa, incorporation into the already processed thematic document</w:t>
      </w:r>
    </w:p>
    <w:p w14:paraId="1EDCC6B3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" w:eastAsia="cs-CZ"/>
        </w:rPr>
        <w:t>Other issues, discussion</w:t>
      </w:r>
    </w:p>
    <w:p w14:paraId="16BF825E" w14:textId="77777777" w:rsidR="00146C0B" w:rsidRPr="00F57517" w:rsidRDefault="00146C0B" w:rsidP="00F57517">
      <w:pPr>
        <w:numPr>
          <w:ilvl w:val="0"/>
          <w:numId w:val="19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4"/>
          <w:lang w:eastAsia="cs-CZ"/>
        </w:rPr>
      </w:pPr>
      <w:r w:rsidRPr="00F57517">
        <w:rPr>
          <w:rFonts w:eastAsia="Times New Roman" w:cstheme="minorHAnsi"/>
          <w:sz w:val="24"/>
          <w:szCs w:val="24"/>
          <w:lang w:val="en-GB" w:eastAsia="cs-CZ"/>
        </w:rPr>
        <w:t>Next meeting – beginning of May</w:t>
      </w:r>
    </w:p>
    <w:p w14:paraId="28B09EF0" w14:textId="77777777" w:rsidR="008F16A9" w:rsidRPr="00CA3D13" w:rsidRDefault="008F16A9" w:rsidP="008F16A9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cs-CZ"/>
        </w:rPr>
      </w:pPr>
      <w:r w:rsidRPr="00CA3D13">
        <w:rPr>
          <w:rFonts w:eastAsia="Times New Roman" w:cstheme="minorHAnsi"/>
          <w:b/>
          <w:lang w:eastAsia="cs-CZ"/>
        </w:rPr>
        <w:t> </w:t>
      </w:r>
    </w:p>
    <w:p w14:paraId="1ACE2DBD" w14:textId="1F1DEA78" w:rsidR="008F16A9" w:rsidRPr="005A5C40" w:rsidRDefault="008F16A9" w:rsidP="00764ABA">
      <w:pPr>
        <w:spacing w:after="240" w:line="240" w:lineRule="auto"/>
        <w:rPr>
          <w:rFonts w:eastAsia="Times New Roman" w:cstheme="minorHAnsi"/>
          <w:lang w:eastAsia="cs-CZ"/>
        </w:rPr>
      </w:pPr>
      <w:r w:rsidRPr="00CA3D13">
        <w:rPr>
          <w:rFonts w:eastAsia="Times New Roman" w:cstheme="minorHAnsi"/>
          <w:lang w:eastAsia="cs-CZ"/>
        </w:rPr>
        <w:t> </w:t>
      </w:r>
      <w:r w:rsidR="00764ABA">
        <w:rPr>
          <w:rFonts w:cstheme="minorHAnsi"/>
          <w:b/>
          <w:bCs/>
          <w:sz w:val="24"/>
          <w:szCs w:val="24"/>
        </w:rPr>
        <w:t>P</w:t>
      </w:r>
      <w:r w:rsidR="00AE485C">
        <w:rPr>
          <w:rFonts w:cstheme="minorHAnsi"/>
          <w:b/>
          <w:bCs/>
          <w:sz w:val="24"/>
          <w:szCs w:val="24"/>
        </w:rPr>
        <w:t>odrobněji k bodům</w:t>
      </w:r>
      <w:r w:rsidRPr="00CA3D13">
        <w:rPr>
          <w:rFonts w:cstheme="minorHAnsi"/>
          <w:b/>
          <w:bCs/>
          <w:sz w:val="24"/>
          <w:szCs w:val="24"/>
        </w:rPr>
        <w:t>:</w:t>
      </w:r>
    </w:p>
    <w:p w14:paraId="479AD259" w14:textId="1118DE0C" w:rsidR="005A5C40" w:rsidRPr="00DA1AF0" w:rsidRDefault="00AE485C" w:rsidP="00DA1AF0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>Prodloužení projektu o tři měsíce</w:t>
      </w:r>
      <w:r w:rsidRPr="00DA1AF0">
        <w:rPr>
          <w:rFonts w:cstheme="minorHAnsi"/>
          <w:sz w:val="24"/>
          <w:szCs w:val="24"/>
        </w:rPr>
        <w:t xml:space="preserve"> – žádost o změnu schválena</w:t>
      </w:r>
      <w:r w:rsidR="00F57517" w:rsidRPr="00DA1AF0">
        <w:rPr>
          <w:rFonts w:cstheme="minorHAnsi"/>
          <w:sz w:val="24"/>
          <w:szCs w:val="24"/>
        </w:rPr>
        <w:t xml:space="preserve"> a nová smlouva podepsána vedoucím projektovým partnerem.</w:t>
      </w:r>
      <w:r w:rsidR="00C636D3" w:rsidRPr="00DA1AF0">
        <w:rPr>
          <w:rFonts w:cstheme="minorHAnsi"/>
          <w:sz w:val="24"/>
          <w:szCs w:val="24"/>
        </w:rPr>
        <w:t xml:space="preserve"> VUT má v procesu žádost </w:t>
      </w:r>
      <w:r w:rsidR="00F57517" w:rsidRPr="00DA1AF0">
        <w:rPr>
          <w:rFonts w:cstheme="minorHAnsi"/>
          <w:sz w:val="24"/>
          <w:szCs w:val="24"/>
        </w:rPr>
        <w:t xml:space="preserve">5% </w:t>
      </w:r>
      <w:r w:rsidR="00C636D3" w:rsidRPr="00DA1AF0">
        <w:rPr>
          <w:rFonts w:cstheme="minorHAnsi"/>
          <w:sz w:val="24"/>
          <w:szCs w:val="24"/>
        </w:rPr>
        <w:t xml:space="preserve">kofinancováni </w:t>
      </w:r>
      <w:r w:rsidR="00F57517" w:rsidRPr="00DA1AF0">
        <w:rPr>
          <w:rFonts w:cstheme="minorHAnsi"/>
          <w:sz w:val="24"/>
          <w:szCs w:val="24"/>
        </w:rPr>
        <w:t>z rozpočtu Ministerstva pro místní rozvoj.</w:t>
      </w:r>
      <w:r w:rsidR="00C636D3" w:rsidRPr="00DA1AF0">
        <w:rPr>
          <w:rFonts w:cstheme="minorHAnsi"/>
          <w:sz w:val="24"/>
          <w:szCs w:val="24"/>
        </w:rPr>
        <w:t xml:space="preserve"> </w:t>
      </w:r>
      <w:r w:rsidR="00F57517" w:rsidRPr="00DA1AF0">
        <w:rPr>
          <w:rFonts w:cstheme="minorHAnsi"/>
          <w:sz w:val="24"/>
          <w:szCs w:val="24"/>
        </w:rPr>
        <w:t>Vše běží dle plánu.</w:t>
      </w:r>
    </w:p>
    <w:p w14:paraId="6C56F6DE" w14:textId="5B954E69" w:rsidR="00AE485C" w:rsidRPr="00DA1AF0" w:rsidRDefault="00AE485C" w:rsidP="00DA1AF0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 xml:space="preserve">Úhrada uznatelných nákladů za 1. monitorovací </w:t>
      </w:r>
      <w:r w:rsidR="00F57517" w:rsidRPr="00DA1AF0">
        <w:rPr>
          <w:rFonts w:cstheme="minorHAnsi"/>
          <w:b/>
          <w:bCs/>
          <w:sz w:val="24"/>
          <w:szCs w:val="24"/>
        </w:rPr>
        <w:t>období</w:t>
      </w:r>
      <w:r w:rsidR="00F57517" w:rsidRPr="00DA1AF0">
        <w:rPr>
          <w:rFonts w:cstheme="minorHAnsi"/>
          <w:sz w:val="24"/>
          <w:szCs w:val="24"/>
        </w:rPr>
        <w:t xml:space="preserve"> – CDV</w:t>
      </w:r>
      <w:r w:rsidRPr="00DA1AF0">
        <w:rPr>
          <w:rFonts w:cstheme="minorHAnsi"/>
          <w:sz w:val="24"/>
          <w:szCs w:val="24"/>
        </w:rPr>
        <w:t xml:space="preserve"> již </w:t>
      </w:r>
      <w:r w:rsidR="00F57517" w:rsidRPr="00DA1AF0">
        <w:rPr>
          <w:rFonts w:cstheme="minorHAnsi"/>
          <w:sz w:val="24"/>
          <w:szCs w:val="24"/>
        </w:rPr>
        <w:t xml:space="preserve">profinancovanou </w:t>
      </w:r>
      <w:r w:rsidRPr="00DA1AF0">
        <w:rPr>
          <w:rFonts w:cstheme="minorHAnsi"/>
          <w:sz w:val="24"/>
          <w:szCs w:val="24"/>
        </w:rPr>
        <w:t>částku obdrželo (85</w:t>
      </w:r>
      <w:r w:rsidR="00F57517" w:rsidRPr="00DA1AF0">
        <w:rPr>
          <w:rFonts w:cstheme="minorHAnsi"/>
          <w:sz w:val="24"/>
          <w:szCs w:val="24"/>
        </w:rPr>
        <w:t xml:space="preserve"> </w:t>
      </w:r>
      <w:r w:rsidRPr="00DA1AF0">
        <w:rPr>
          <w:rFonts w:cstheme="minorHAnsi"/>
          <w:sz w:val="24"/>
          <w:szCs w:val="24"/>
        </w:rPr>
        <w:t>%)</w:t>
      </w:r>
      <w:r w:rsidR="00F57517" w:rsidRPr="00DA1AF0">
        <w:rPr>
          <w:rFonts w:cstheme="minorHAnsi"/>
          <w:sz w:val="24"/>
          <w:szCs w:val="24"/>
        </w:rPr>
        <w:t>.</w:t>
      </w:r>
      <w:r w:rsidRPr="00DA1AF0">
        <w:rPr>
          <w:rFonts w:cstheme="minorHAnsi"/>
          <w:sz w:val="24"/>
          <w:szCs w:val="24"/>
        </w:rPr>
        <w:t xml:space="preserve"> FHS</w:t>
      </w:r>
      <w:r w:rsidR="00F57517" w:rsidRPr="00DA1AF0">
        <w:rPr>
          <w:rFonts w:cstheme="minorHAnsi"/>
          <w:sz w:val="24"/>
          <w:szCs w:val="24"/>
        </w:rPr>
        <w:t>T</w:t>
      </w:r>
      <w:r w:rsidRPr="00DA1AF0">
        <w:rPr>
          <w:rFonts w:cstheme="minorHAnsi"/>
          <w:sz w:val="24"/>
          <w:szCs w:val="24"/>
        </w:rPr>
        <w:t xml:space="preserve">P stále </w:t>
      </w:r>
      <w:r w:rsidR="00F57517" w:rsidRPr="00DA1AF0">
        <w:rPr>
          <w:rFonts w:cstheme="minorHAnsi"/>
          <w:sz w:val="24"/>
          <w:szCs w:val="24"/>
        </w:rPr>
        <w:t xml:space="preserve">čeká na </w:t>
      </w:r>
      <w:r w:rsidRPr="00DA1AF0">
        <w:rPr>
          <w:rFonts w:cstheme="minorHAnsi"/>
          <w:sz w:val="24"/>
          <w:szCs w:val="24"/>
        </w:rPr>
        <w:t>certifikaci</w:t>
      </w:r>
      <w:r w:rsidR="00F57517" w:rsidRPr="00DA1AF0">
        <w:rPr>
          <w:rFonts w:cstheme="minorHAnsi"/>
          <w:sz w:val="24"/>
          <w:szCs w:val="24"/>
        </w:rPr>
        <w:t xml:space="preserve"> monitorovací zprávy</w:t>
      </w:r>
      <w:r w:rsidR="006D6817">
        <w:rPr>
          <w:rFonts w:cstheme="minorHAnsi"/>
          <w:sz w:val="24"/>
          <w:szCs w:val="24"/>
        </w:rPr>
        <w:t>,</w:t>
      </w:r>
      <w:r w:rsidR="00F57517" w:rsidRPr="00DA1AF0">
        <w:rPr>
          <w:rFonts w:cstheme="minorHAnsi"/>
          <w:sz w:val="24"/>
          <w:szCs w:val="24"/>
        </w:rPr>
        <w:t xml:space="preserve"> na základě které by mohla</w:t>
      </w:r>
      <w:r w:rsidR="006D6817">
        <w:rPr>
          <w:rFonts w:cstheme="minorHAnsi"/>
          <w:sz w:val="24"/>
          <w:szCs w:val="24"/>
        </w:rPr>
        <w:t xml:space="preserve"> být</w:t>
      </w:r>
      <w:r w:rsidR="00F57517" w:rsidRPr="00DA1AF0">
        <w:rPr>
          <w:rFonts w:cstheme="minorHAnsi"/>
          <w:sz w:val="24"/>
          <w:szCs w:val="24"/>
        </w:rPr>
        <w:t xml:space="preserve"> provedena platba.</w:t>
      </w:r>
      <w:r w:rsidRPr="00DA1AF0">
        <w:rPr>
          <w:rFonts w:cstheme="minorHAnsi"/>
          <w:sz w:val="24"/>
          <w:szCs w:val="24"/>
        </w:rPr>
        <w:t xml:space="preserve"> </w:t>
      </w:r>
      <w:r w:rsidR="00F57517" w:rsidRPr="00DA1AF0">
        <w:rPr>
          <w:rFonts w:cstheme="minorHAnsi"/>
          <w:sz w:val="24"/>
          <w:szCs w:val="24"/>
        </w:rPr>
        <w:t>Není jasné</w:t>
      </w:r>
      <w:r w:rsidRPr="00DA1AF0">
        <w:rPr>
          <w:rFonts w:cstheme="minorHAnsi"/>
          <w:sz w:val="24"/>
          <w:szCs w:val="24"/>
        </w:rPr>
        <w:t xml:space="preserve">, </w:t>
      </w:r>
      <w:r w:rsidR="00F57517" w:rsidRPr="00DA1AF0">
        <w:rPr>
          <w:rFonts w:cstheme="minorHAnsi"/>
          <w:sz w:val="24"/>
          <w:szCs w:val="24"/>
        </w:rPr>
        <w:t>jaký</w:t>
      </w:r>
      <w:r w:rsidRPr="00DA1AF0">
        <w:rPr>
          <w:rFonts w:cstheme="minorHAnsi"/>
          <w:sz w:val="24"/>
          <w:szCs w:val="24"/>
        </w:rPr>
        <w:t xml:space="preserve"> je </w:t>
      </w:r>
      <w:r w:rsidR="00764ABA" w:rsidRPr="00DA1AF0">
        <w:rPr>
          <w:rFonts w:cstheme="minorHAnsi"/>
          <w:sz w:val="24"/>
          <w:szCs w:val="24"/>
        </w:rPr>
        <w:t>problém – čeká</w:t>
      </w:r>
      <w:r w:rsidR="00F57517" w:rsidRPr="00DA1AF0">
        <w:rPr>
          <w:rFonts w:cstheme="minorHAnsi"/>
          <w:sz w:val="24"/>
          <w:szCs w:val="24"/>
        </w:rPr>
        <w:t xml:space="preserve"> se na další reakci </w:t>
      </w:r>
      <w:r w:rsidRPr="00DA1AF0">
        <w:rPr>
          <w:rFonts w:cstheme="minorHAnsi"/>
          <w:sz w:val="24"/>
          <w:szCs w:val="24"/>
        </w:rPr>
        <w:t>rakousk</w:t>
      </w:r>
      <w:r w:rsidR="00F57517" w:rsidRPr="00DA1AF0">
        <w:rPr>
          <w:rFonts w:cstheme="minorHAnsi"/>
          <w:sz w:val="24"/>
          <w:szCs w:val="24"/>
        </w:rPr>
        <w:t>ých</w:t>
      </w:r>
      <w:r w:rsidRPr="00DA1AF0">
        <w:rPr>
          <w:rFonts w:cstheme="minorHAnsi"/>
          <w:sz w:val="24"/>
          <w:szCs w:val="24"/>
        </w:rPr>
        <w:t xml:space="preserve"> kontrolor</w:t>
      </w:r>
      <w:r w:rsidR="00F57517" w:rsidRPr="00DA1AF0">
        <w:rPr>
          <w:rFonts w:cstheme="minorHAnsi"/>
          <w:sz w:val="24"/>
          <w:szCs w:val="24"/>
        </w:rPr>
        <w:t>ů.</w:t>
      </w:r>
    </w:p>
    <w:p w14:paraId="4E877206" w14:textId="1B32E7EB" w:rsidR="00764ABA" w:rsidRPr="00DA1AF0" w:rsidRDefault="00537EF3" w:rsidP="00DA1AF0">
      <w:pPr>
        <w:pStyle w:val="Odstavecseseznamem"/>
        <w:numPr>
          <w:ilvl w:val="0"/>
          <w:numId w:val="20"/>
        </w:numPr>
        <w:spacing w:after="12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 xml:space="preserve">Příprava </w:t>
      </w:r>
      <w:r w:rsidR="00764ABA" w:rsidRPr="00DA1AF0">
        <w:rPr>
          <w:rFonts w:cstheme="minorHAnsi"/>
          <w:b/>
          <w:bCs/>
          <w:sz w:val="24"/>
          <w:szCs w:val="24"/>
        </w:rPr>
        <w:t>šablony</w:t>
      </w:r>
      <w:r w:rsidR="00764ABA" w:rsidRPr="00DA1AF0">
        <w:rPr>
          <w:rFonts w:cstheme="minorHAnsi"/>
          <w:sz w:val="24"/>
          <w:szCs w:val="24"/>
        </w:rPr>
        <w:t xml:space="preserve"> – pro</w:t>
      </w:r>
      <w:r w:rsidR="00C636D3" w:rsidRPr="00DA1AF0">
        <w:rPr>
          <w:rFonts w:cstheme="minorHAnsi"/>
          <w:sz w:val="24"/>
          <w:szCs w:val="24"/>
        </w:rPr>
        <w:t xml:space="preserve"> </w:t>
      </w:r>
      <w:r w:rsidR="00F57517" w:rsidRPr="00DA1AF0">
        <w:rPr>
          <w:rFonts w:cstheme="minorHAnsi"/>
          <w:sz w:val="24"/>
          <w:szCs w:val="24"/>
        </w:rPr>
        <w:t>zpracování</w:t>
      </w:r>
      <w:r w:rsidR="00C636D3" w:rsidRPr="00DA1AF0">
        <w:rPr>
          <w:rFonts w:cstheme="minorHAnsi"/>
          <w:sz w:val="24"/>
          <w:szCs w:val="24"/>
        </w:rPr>
        <w:t xml:space="preserve"> celkové závěrečné zprávy</w:t>
      </w:r>
      <w:r w:rsidR="00F57517" w:rsidRPr="00DA1AF0">
        <w:rPr>
          <w:rFonts w:cstheme="minorHAnsi"/>
          <w:sz w:val="24"/>
          <w:szCs w:val="24"/>
        </w:rPr>
        <w:t xml:space="preserve"> projektu.</w:t>
      </w:r>
      <w:r w:rsidR="00C636D3" w:rsidRPr="00DA1AF0">
        <w:rPr>
          <w:rFonts w:cstheme="minorHAnsi"/>
          <w:sz w:val="24"/>
          <w:szCs w:val="24"/>
        </w:rPr>
        <w:t xml:space="preserve"> </w:t>
      </w:r>
      <w:r w:rsidR="00F57517" w:rsidRPr="00DA1AF0">
        <w:rPr>
          <w:rFonts w:cstheme="minorHAnsi"/>
          <w:sz w:val="24"/>
          <w:szCs w:val="24"/>
        </w:rPr>
        <w:t>Proběhla diskuze, zda by měla být 1 obsáhlá souhrnná zpráva obsahující všechny pracovní balíčky nebo samostatný dokument pro každý pracovní balíček. Projektoví partneři se shodli, že se vytvoří jeden společný dokument</w:t>
      </w:r>
      <w:r w:rsidR="00764ABA" w:rsidRPr="00DA1AF0">
        <w:rPr>
          <w:rFonts w:cstheme="minorHAnsi"/>
          <w:sz w:val="24"/>
          <w:szCs w:val="24"/>
        </w:rPr>
        <w:t xml:space="preserve"> obsahující všechny pracovní balíčky. Samostatně budou pouze přílohy, jejichž seznam bude uveden na konci souhrnné zprávy.</w:t>
      </w:r>
    </w:p>
    <w:p w14:paraId="676DA118" w14:textId="66CF87AA" w:rsidR="00764ABA" w:rsidRPr="00DA1AF0" w:rsidRDefault="00764ABA" w:rsidP="00DA1AF0">
      <w:pPr>
        <w:spacing w:after="360"/>
        <w:ind w:left="709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sz w:val="24"/>
          <w:szCs w:val="24"/>
        </w:rPr>
        <w:t>FHSTP upo</w:t>
      </w:r>
      <w:r w:rsidR="00C208BC">
        <w:rPr>
          <w:rFonts w:cstheme="minorHAnsi"/>
          <w:sz w:val="24"/>
          <w:szCs w:val="24"/>
        </w:rPr>
        <w:t>zornilo</w:t>
      </w:r>
      <w:r w:rsidRPr="00DA1AF0">
        <w:rPr>
          <w:rFonts w:cstheme="minorHAnsi"/>
          <w:sz w:val="24"/>
          <w:szCs w:val="24"/>
        </w:rPr>
        <w:t>,</w:t>
      </w:r>
      <w:r w:rsidR="00C208BC">
        <w:rPr>
          <w:rFonts w:cstheme="minorHAnsi"/>
          <w:sz w:val="24"/>
          <w:szCs w:val="24"/>
        </w:rPr>
        <w:t xml:space="preserve"> že </w:t>
      </w:r>
      <w:r w:rsidR="00010F04">
        <w:rPr>
          <w:rFonts w:cstheme="minorHAnsi"/>
          <w:sz w:val="24"/>
          <w:szCs w:val="24"/>
        </w:rPr>
        <w:t>jejich logo bylo oříznuto a</w:t>
      </w:r>
      <w:r w:rsidRPr="00DA1AF0">
        <w:rPr>
          <w:rFonts w:cstheme="minorHAnsi"/>
          <w:sz w:val="24"/>
          <w:szCs w:val="24"/>
        </w:rPr>
        <w:t xml:space="preserve"> je nutné dodržet oficiální </w:t>
      </w:r>
      <w:r w:rsidR="009A6959">
        <w:rPr>
          <w:rFonts w:cstheme="minorHAnsi"/>
          <w:sz w:val="24"/>
          <w:szCs w:val="24"/>
        </w:rPr>
        <w:t>formu</w:t>
      </w:r>
      <w:r w:rsidRPr="00DA1AF0">
        <w:rPr>
          <w:rFonts w:cstheme="minorHAnsi"/>
          <w:sz w:val="24"/>
          <w:szCs w:val="24"/>
        </w:rPr>
        <w:t xml:space="preserve"> – CDV zajistí nápravu.</w:t>
      </w:r>
    </w:p>
    <w:p w14:paraId="2BE834FB" w14:textId="11036CEC" w:rsidR="00C636D3" w:rsidRPr="00DA1AF0" w:rsidRDefault="00764ABA" w:rsidP="00DA1AF0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lastRenderedPageBreak/>
        <w:t>Návrh</w:t>
      </w:r>
      <w:r w:rsidR="00C636D3" w:rsidRPr="00DA1AF0">
        <w:rPr>
          <w:rFonts w:cstheme="minorHAnsi"/>
          <w:b/>
          <w:bCs/>
          <w:sz w:val="24"/>
          <w:szCs w:val="24"/>
        </w:rPr>
        <w:t xml:space="preserve"> struktury </w:t>
      </w:r>
      <w:r w:rsidRPr="00DA1AF0">
        <w:rPr>
          <w:rFonts w:cstheme="minorHAnsi"/>
          <w:b/>
          <w:bCs/>
          <w:sz w:val="24"/>
          <w:szCs w:val="24"/>
        </w:rPr>
        <w:t>projektu</w:t>
      </w:r>
      <w:r w:rsidRPr="00DA1AF0">
        <w:rPr>
          <w:rFonts w:cstheme="minorHAnsi"/>
          <w:sz w:val="24"/>
          <w:szCs w:val="24"/>
        </w:rPr>
        <w:t xml:space="preserve"> </w:t>
      </w:r>
      <w:r w:rsidR="00C636D3" w:rsidRPr="00DA1AF0">
        <w:rPr>
          <w:rFonts w:cstheme="minorHAnsi"/>
          <w:sz w:val="24"/>
          <w:szCs w:val="24"/>
        </w:rPr>
        <w:t xml:space="preserve">– </w:t>
      </w:r>
      <w:r w:rsidRPr="00DA1AF0">
        <w:rPr>
          <w:rFonts w:cstheme="minorHAnsi"/>
          <w:sz w:val="24"/>
          <w:szCs w:val="24"/>
        </w:rPr>
        <w:t xml:space="preserve">CDV představilo prvotní návrh struktury. Struktura projektu respektuje jeho členění na jednotlivé pracovní balíčky, s rozšířením na jednotlivé </w:t>
      </w:r>
      <w:r w:rsidR="00065B9C" w:rsidRPr="00DA1AF0">
        <w:rPr>
          <w:rFonts w:cstheme="minorHAnsi"/>
          <w:sz w:val="24"/>
          <w:szCs w:val="24"/>
        </w:rPr>
        <w:t>podkapitoly,</w:t>
      </w:r>
      <w:r w:rsidRPr="00DA1AF0">
        <w:rPr>
          <w:rFonts w:cstheme="minorHAnsi"/>
          <w:sz w:val="24"/>
          <w:szCs w:val="24"/>
        </w:rPr>
        <w:t xml:space="preserve"> a především navržení kapitol v logickém sledu.</w:t>
      </w:r>
      <w:r w:rsidR="00C636D3" w:rsidRPr="00DA1AF0">
        <w:rPr>
          <w:rFonts w:cstheme="minorHAnsi"/>
          <w:sz w:val="24"/>
          <w:szCs w:val="24"/>
        </w:rPr>
        <w:t xml:space="preserve"> </w:t>
      </w:r>
      <w:r w:rsidRPr="00DA1AF0">
        <w:rPr>
          <w:rFonts w:cstheme="minorHAnsi"/>
          <w:sz w:val="24"/>
          <w:szCs w:val="24"/>
        </w:rPr>
        <w:t>CDV po jednání zaslalo navrženou</w:t>
      </w:r>
      <w:r w:rsidR="005447DA" w:rsidRPr="00DA1AF0">
        <w:rPr>
          <w:rFonts w:cstheme="minorHAnsi"/>
          <w:sz w:val="24"/>
          <w:szCs w:val="24"/>
        </w:rPr>
        <w:t xml:space="preserve"> struk</w:t>
      </w:r>
      <w:r w:rsidR="00C636D3" w:rsidRPr="00DA1AF0">
        <w:rPr>
          <w:rFonts w:cstheme="minorHAnsi"/>
          <w:sz w:val="24"/>
          <w:szCs w:val="24"/>
        </w:rPr>
        <w:t>turu všem</w:t>
      </w:r>
      <w:r w:rsidRPr="00DA1AF0">
        <w:rPr>
          <w:rFonts w:cstheme="minorHAnsi"/>
          <w:sz w:val="24"/>
          <w:szCs w:val="24"/>
        </w:rPr>
        <w:t xml:space="preserve"> partnerům. Očekává se rychlá zpětná vazba s komentáři nebo doplněním </w:t>
      </w:r>
      <w:r w:rsidR="00065B9C" w:rsidRPr="00DA1AF0">
        <w:rPr>
          <w:rFonts w:cstheme="minorHAnsi"/>
          <w:sz w:val="24"/>
          <w:szCs w:val="24"/>
        </w:rPr>
        <w:t>o další důležitá témata. Vzhledem k blížícímu se termínu odevzdání (zbývá cca 5 měsíců) navrhlo VUT aktualizovat přesný harmonogram prací, tzv. Gantt chart. Návrh byl odsouhlasen a CDV tento harmonogram v nejbližší době předloží.</w:t>
      </w:r>
    </w:p>
    <w:p w14:paraId="66A751F4" w14:textId="77777777" w:rsidR="000C413C" w:rsidRDefault="00C636D3" w:rsidP="000C413C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>T1</w:t>
      </w:r>
      <w:r w:rsidRPr="00DA1AF0">
        <w:rPr>
          <w:rFonts w:cstheme="minorHAnsi"/>
          <w:sz w:val="24"/>
          <w:szCs w:val="24"/>
        </w:rPr>
        <w:t xml:space="preserve"> – konečné sloučení a překlad</w:t>
      </w:r>
      <w:r w:rsidR="003F2239" w:rsidRPr="00DA1AF0">
        <w:rPr>
          <w:rFonts w:cstheme="minorHAnsi"/>
          <w:sz w:val="24"/>
          <w:szCs w:val="24"/>
        </w:rPr>
        <w:t xml:space="preserve"> české a rakouské části tohoto balíčku. Herb</w:t>
      </w:r>
      <w:r w:rsidR="00150206">
        <w:rPr>
          <w:rFonts w:cstheme="minorHAnsi"/>
          <w:sz w:val="24"/>
          <w:szCs w:val="24"/>
        </w:rPr>
        <w:t>ert</w:t>
      </w:r>
      <w:r w:rsidRPr="00DA1AF0">
        <w:rPr>
          <w:rFonts w:cstheme="minorHAnsi"/>
          <w:sz w:val="24"/>
          <w:szCs w:val="24"/>
        </w:rPr>
        <w:t xml:space="preserve"> </w:t>
      </w:r>
      <w:r w:rsidR="003F2239" w:rsidRPr="00DA1AF0">
        <w:rPr>
          <w:rFonts w:cstheme="minorHAnsi"/>
          <w:sz w:val="24"/>
          <w:szCs w:val="24"/>
        </w:rPr>
        <w:t>měl původně zajišťovat překlady, ale nově se bude realizovat pomocí online překladač</w:t>
      </w:r>
      <w:r w:rsidR="001D62ED">
        <w:rPr>
          <w:rFonts w:cstheme="minorHAnsi"/>
          <w:sz w:val="24"/>
          <w:szCs w:val="24"/>
        </w:rPr>
        <w:t>e</w:t>
      </w:r>
      <w:r w:rsidR="003F2239" w:rsidRPr="00DA1AF0">
        <w:rPr>
          <w:rFonts w:cstheme="minorHAnsi"/>
          <w:sz w:val="24"/>
          <w:szCs w:val="24"/>
        </w:rPr>
        <w:t>.</w:t>
      </w:r>
      <w:r w:rsidR="00533A05" w:rsidRPr="00DA1AF0">
        <w:rPr>
          <w:rFonts w:cstheme="minorHAnsi"/>
          <w:sz w:val="24"/>
          <w:szCs w:val="24"/>
        </w:rPr>
        <w:t xml:space="preserve"> </w:t>
      </w:r>
      <w:r w:rsidR="00150206">
        <w:rPr>
          <w:rFonts w:cstheme="minorHAnsi"/>
          <w:sz w:val="24"/>
          <w:szCs w:val="24"/>
        </w:rPr>
        <w:t>Herbert dokončí překlad do konce března.</w:t>
      </w:r>
      <w:r w:rsidR="000A354B">
        <w:rPr>
          <w:rFonts w:cstheme="minorHAnsi"/>
          <w:sz w:val="24"/>
          <w:szCs w:val="24"/>
        </w:rPr>
        <w:t xml:space="preserve"> </w:t>
      </w:r>
      <w:r w:rsidR="00533A05" w:rsidRPr="000A354B">
        <w:rPr>
          <w:rFonts w:cstheme="minorHAnsi"/>
          <w:sz w:val="24"/>
          <w:szCs w:val="24"/>
        </w:rPr>
        <w:t xml:space="preserve">FHSTP </w:t>
      </w:r>
      <w:r w:rsidR="001B24BD">
        <w:rPr>
          <w:rFonts w:cstheme="minorHAnsi"/>
          <w:sz w:val="24"/>
          <w:szCs w:val="24"/>
        </w:rPr>
        <w:t>zpracovalo připomínky a revize ke kapitole</w:t>
      </w:r>
      <w:r w:rsidR="00533A05" w:rsidRPr="000A354B">
        <w:rPr>
          <w:rFonts w:cstheme="minorHAnsi"/>
          <w:sz w:val="24"/>
          <w:szCs w:val="24"/>
        </w:rPr>
        <w:t xml:space="preserve"> „Úvod“, kterou zpracovalo CDV a zaslalo k připomínkám rakouským kolegům</w:t>
      </w:r>
      <w:r w:rsidR="006426BC">
        <w:rPr>
          <w:rFonts w:cstheme="minorHAnsi"/>
          <w:sz w:val="24"/>
          <w:szCs w:val="24"/>
        </w:rPr>
        <w:t xml:space="preserve"> předchozí den</w:t>
      </w:r>
      <w:r w:rsidR="00533A05" w:rsidRPr="000A354B">
        <w:rPr>
          <w:rFonts w:cstheme="minorHAnsi"/>
          <w:sz w:val="24"/>
          <w:szCs w:val="24"/>
        </w:rPr>
        <w:t>. Obecně byl</w:t>
      </w:r>
      <w:r w:rsidR="002C4918">
        <w:rPr>
          <w:rFonts w:cstheme="minorHAnsi"/>
          <w:sz w:val="24"/>
          <w:szCs w:val="24"/>
        </w:rPr>
        <w:t>a</w:t>
      </w:r>
      <w:r w:rsidR="00533A05" w:rsidRPr="000A354B">
        <w:rPr>
          <w:rFonts w:cstheme="minorHAnsi"/>
          <w:sz w:val="24"/>
          <w:szCs w:val="24"/>
        </w:rPr>
        <w:t xml:space="preserve"> vznesen</w:t>
      </w:r>
      <w:r w:rsidR="002C4918">
        <w:rPr>
          <w:rFonts w:cstheme="minorHAnsi"/>
          <w:sz w:val="24"/>
          <w:szCs w:val="24"/>
        </w:rPr>
        <w:t>a</w:t>
      </w:r>
      <w:r w:rsidR="00533A05" w:rsidRPr="000A354B">
        <w:rPr>
          <w:rFonts w:cstheme="minorHAnsi"/>
          <w:sz w:val="24"/>
          <w:szCs w:val="24"/>
        </w:rPr>
        <w:t xml:space="preserve"> připomínk</w:t>
      </w:r>
      <w:r w:rsidR="002C4918">
        <w:rPr>
          <w:rFonts w:cstheme="minorHAnsi"/>
          <w:sz w:val="24"/>
          <w:szCs w:val="24"/>
        </w:rPr>
        <w:t>a</w:t>
      </w:r>
      <w:r w:rsidR="00533A05" w:rsidRPr="000A354B">
        <w:rPr>
          <w:rFonts w:cstheme="minorHAnsi"/>
          <w:sz w:val="24"/>
          <w:szCs w:val="24"/>
        </w:rPr>
        <w:t>, že je potřeba popisovat všechna fakta ve stejném detailu (nyní jsou některé části příliš detailně na úkor jiných).</w:t>
      </w:r>
      <w:r w:rsidR="006144A0" w:rsidRPr="000A354B">
        <w:rPr>
          <w:rFonts w:cstheme="minorHAnsi"/>
          <w:sz w:val="24"/>
          <w:szCs w:val="24"/>
        </w:rPr>
        <w:t xml:space="preserve"> Po jednání byly zaslány připomínky ve formě reviz</w:t>
      </w:r>
      <w:r w:rsidR="002C4918">
        <w:rPr>
          <w:rFonts w:cstheme="minorHAnsi"/>
          <w:sz w:val="24"/>
          <w:szCs w:val="24"/>
        </w:rPr>
        <w:t>í</w:t>
      </w:r>
      <w:r w:rsidR="006144A0" w:rsidRPr="000A354B">
        <w:rPr>
          <w:rFonts w:cstheme="minorHAnsi"/>
          <w:sz w:val="24"/>
          <w:szCs w:val="24"/>
        </w:rPr>
        <w:t>. Na ty bude reagovat opět CDV. Další připomínka byla ke kvalitě překladu – FHSTP nebyl</w:t>
      </w:r>
      <w:r w:rsidR="005F78F1">
        <w:rPr>
          <w:rFonts w:cstheme="minorHAnsi"/>
          <w:sz w:val="24"/>
          <w:szCs w:val="24"/>
        </w:rPr>
        <w:t>o</w:t>
      </w:r>
      <w:r w:rsidR="006144A0" w:rsidRPr="000A354B">
        <w:rPr>
          <w:rFonts w:cstheme="minorHAnsi"/>
          <w:sz w:val="24"/>
          <w:szCs w:val="24"/>
        </w:rPr>
        <w:t xml:space="preserve"> s jazykovou kvalitou spokojeno</w:t>
      </w:r>
      <w:r w:rsidR="00492543">
        <w:rPr>
          <w:rFonts w:cstheme="minorHAnsi"/>
          <w:sz w:val="24"/>
          <w:szCs w:val="24"/>
        </w:rPr>
        <w:t>, kterou</w:t>
      </w:r>
      <w:r w:rsidR="005F78F1">
        <w:rPr>
          <w:rFonts w:cstheme="minorHAnsi"/>
          <w:sz w:val="24"/>
          <w:szCs w:val="24"/>
        </w:rPr>
        <w:t xml:space="preserve"> Otfried</w:t>
      </w:r>
      <w:r w:rsidR="00492543">
        <w:rPr>
          <w:rFonts w:cstheme="minorHAnsi"/>
          <w:sz w:val="24"/>
          <w:szCs w:val="24"/>
        </w:rPr>
        <w:t xml:space="preserve"> přepracoval</w:t>
      </w:r>
      <w:r w:rsidR="006144A0" w:rsidRPr="000A354B">
        <w:rPr>
          <w:rFonts w:cstheme="minorHAnsi"/>
          <w:sz w:val="24"/>
          <w:szCs w:val="24"/>
        </w:rPr>
        <w:t xml:space="preserve"> a navrhl použití softwarové aplikace DeepL. Letmým odzkoušením lze konstatovat, že funguje dostatečně pro potřeby dílčích překladů.</w:t>
      </w:r>
      <w:r w:rsidR="000737A9" w:rsidRPr="000A354B">
        <w:rPr>
          <w:rFonts w:cstheme="minorHAnsi"/>
          <w:sz w:val="24"/>
          <w:szCs w:val="24"/>
        </w:rPr>
        <w:t xml:space="preserve"> Herbert dokončí překlad do konce března.</w:t>
      </w:r>
    </w:p>
    <w:p w14:paraId="3AE466F9" w14:textId="3F16BEED" w:rsidR="00F8185D" w:rsidRPr="000C413C" w:rsidRDefault="00F8185D" w:rsidP="000C413C">
      <w:pPr>
        <w:pStyle w:val="Odstavecseseznamem"/>
        <w:spacing w:after="120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0C413C">
        <w:rPr>
          <w:rFonts w:cstheme="minorHAnsi"/>
          <w:sz w:val="24"/>
          <w:szCs w:val="24"/>
        </w:rPr>
        <w:t>Tím se předejde značným nákladům na překlady (z dotazů a průzkumu na internetu vyplynulo, že se očekávají, ale nejsou zahrnuty v rozpočtových hodnotách kolem 10 000 EUR).</w:t>
      </w:r>
    </w:p>
    <w:p w14:paraId="698F7C0D" w14:textId="674F3034" w:rsidR="00F8185D" w:rsidRPr="000A354B" w:rsidRDefault="00F8185D" w:rsidP="000C413C">
      <w:pPr>
        <w:pStyle w:val="Odstavecseseznamem"/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F8185D">
        <w:rPr>
          <w:rFonts w:cstheme="minorHAnsi"/>
          <w:sz w:val="24"/>
          <w:szCs w:val="24"/>
        </w:rPr>
        <w:t xml:space="preserve">Pokud jde o revidovaný úvod, připomínky a žádosti o návrhy zaslalo CDV dne 26. 3. 2021. Otfried na ně reagoval a úvodní kapitolu znovu sjednotil, doplnil o příslušné fotografie a 28.3.2021 všem zaslal.  </w:t>
      </w:r>
    </w:p>
    <w:p w14:paraId="05F85CC5" w14:textId="76243168" w:rsidR="00533A05" w:rsidRPr="00DA1AF0" w:rsidRDefault="00886324" w:rsidP="00DA1AF0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>T2</w:t>
      </w:r>
      <w:r w:rsidRPr="00DA1AF0">
        <w:rPr>
          <w:rFonts w:cstheme="minorHAnsi"/>
          <w:sz w:val="24"/>
          <w:szCs w:val="24"/>
        </w:rPr>
        <w:t xml:space="preserve"> – stav modelování a simulace v Open Track</w:t>
      </w:r>
      <w:r w:rsidR="003F2239" w:rsidRPr="00DA1AF0">
        <w:rPr>
          <w:rFonts w:cstheme="minorHAnsi"/>
          <w:sz w:val="24"/>
          <w:szCs w:val="24"/>
        </w:rPr>
        <w:t>. CDV společně s VUT má zpracovaný model aktuálního stavu všech relevantních tratí na území ČR, včetně simulace dopravy osobní dopravy. Pro trať Brno – Břeclav je zpracován rovněž model výhledového stavu infrastruktury včetně návrhového grafikonu vycházejícího z již zpracované studie proveditelnosti VRT Brno – Šakvice.</w:t>
      </w:r>
    </w:p>
    <w:p w14:paraId="6CBF12D2" w14:textId="70A97B4A" w:rsidR="005E38D1" w:rsidRPr="00DA1AF0" w:rsidRDefault="003F2239" w:rsidP="00DA1AF0">
      <w:pPr>
        <w:spacing w:after="120"/>
        <w:ind w:left="708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sz w:val="24"/>
          <w:szCs w:val="24"/>
        </w:rPr>
        <w:t>CDV nyní potřebuje využít výstupy z prognózy nákladní (a osobní) dopravy, ale samostatně si na to netroufá</w:t>
      </w:r>
      <w:r w:rsidR="005E38D1" w:rsidRPr="00DA1AF0">
        <w:rPr>
          <w:rFonts w:cstheme="minorHAnsi"/>
          <w:sz w:val="24"/>
          <w:szCs w:val="24"/>
        </w:rPr>
        <w:t xml:space="preserve"> (</w:t>
      </w:r>
      <w:r w:rsidR="00533A05" w:rsidRPr="00DA1AF0">
        <w:rPr>
          <w:rFonts w:cstheme="minorHAnsi"/>
          <w:sz w:val="24"/>
          <w:szCs w:val="24"/>
        </w:rPr>
        <w:t>odchod dopravního technologa ke konci února)</w:t>
      </w:r>
      <w:r w:rsidRPr="00DA1AF0">
        <w:rPr>
          <w:rFonts w:cstheme="minorHAnsi"/>
          <w:sz w:val="24"/>
          <w:szCs w:val="24"/>
        </w:rPr>
        <w:t>. Pro pokračování prací v OT požádalo</w:t>
      </w:r>
      <w:r w:rsidR="00AA46F6">
        <w:rPr>
          <w:rFonts w:cstheme="minorHAnsi"/>
          <w:sz w:val="24"/>
          <w:szCs w:val="24"/>
        </w:rPr>
        <w:t xml:space="preserve"> CDV</w:t>
      </w:r>
      <w:r w:rsidRPr="00DA1AF0">
        <w:rPr>
          <w:rFonts w:cstheme="minorHAnsi"/>
          <w:sz w:val="24"/>
          <w:szCs w:val="24"/>
        </w:rPr>
        <w:t xml:space="preserve"> o pomoc FHSTP</w:t>
      </w:r>
      <w:r w:rsidR="00533A05" w:rsidRPr="00DA1AF0">
        <w:rPr>
          <w:rFonts w:cstheme="minorHAnsi"/>
          <w:sz w:val="24"/>
          <w:szCs w:val="24"/>
        </w:rPr>
        <w:t xml:space="preserve"> – za určitých podmínek by mohlo FHSTP dokončit práci v OT. Je nutné prověřit, časovou náročnost a případně prodiskutovat, jakou činnosti může CDV nabídnout na oplátku. Velkou výhodu vidí oba partneři v tom, že simulace a další výstupy by pak byly zpracovány jednotnou metodikou. Podrobnější debata na téma užší spolupráce (výpomoci) při řešení pracovního balíčku T2 bude vedena v dohledné době v užším kruhu (Otfried, Thomas, Jan, Pavel Ř.).</w:t>
      </w:r>
    </w:p>
    <w:p w14:paraId="0824F1F8" w14:textId="492638DA" w:rsidR="006144A0" w:rsidRPr="00DA1AF0" w:rsidRDefault="006144A0" w:rsidP="00DA1AF0">
      <w:pPr>
        <w:spacing w:after="120"/>
        <w:ind w:left="708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sz w:val="24"/>
          <w:szCs w:val="24"/>
        </w:rPr>
        <w:lastRenderedPageBreak/>
        <w:t>CDV vzneslo dotaz na FHSTP, zda je možné pomocí OT identifikovat nejvíce limitovaný traťový úsek z hlediska kapacity (při uvážení délky úseku, vzdáleností stanic, délky a počtu staničních kolejí, traťové rychlosti, aktuálním a výhledovém dopravním výkonu osobní i nákladní dopravy). FHSTP potvrdilo, že to lze. Je ale nutné znát prognózu výhledové dopravy – výsledná data, která jsou již k dispozici však ještě musí být ještě přepočtena – kolik vlakových cest bude nutné nově realizovat přes Hevlín – Laa and der Thaya. Obdobné posouzení jednotlivých traťových úseků z hlediska kapacity chce provést i FHSTP na rakouském území.</w:t>
      </w:r>
      <w:r w:rsidR="00D17390">
        <w:rPr>
          <w:rFonts w:cstheme="minorHAnsi"/>
          <w:sz w:val="24"/>
          <w:szCs w:val="24"/>
        </w:rPr>
        <w:t xml:space="preserve"> </w:t>
      </w:r>
      <w:r w:rsidR="00D17390" w:rsidRPr="00D17390">
        <w:rPr>
          <w:rFonts w:cstheme="minorHAnsi"/>
          <w:sz w:val="24"/>
          <w:szCs w:val="24"/>
        </w:rPr>
        <w:t>Základem pro identifikaci úzkých míst v kapacitě je vždy grafický jízdní řád.</w:t>
      </w:r>
    </w:p>
    <w:p w14:paraId="1B28181F" w14:textId="68FD5846" w:rsidR="00886324" w:rsidRPr="00C30BA0" w:rsidRDefault="005E38D1" w:rsidP="00C30BA0">
      <w:pPr>
        <w:spacing w:after="360"/>
        <w:ind w:left="708"/>
        <w:jc w:val="both"/>
        <w:rPr>
          <w:rFonts w:cstheme="minorHAnsi"/>
          <w:sz w:val="24"/>
          <w:szCs w:val="24"/>
        </w:rPr>
      </w:pPr>
      <w:r w:rsidRPr="00C30BA0">
        <w:rPr>
          <w:rFonts w:cstheme="minorHAnsi"/>
          <w:sz w:val="24"/>
          <w:szCs w:val="24"/>
        </w:rPr>
        <w:t>FHSTP</w:t>
      </w:r>
      <w:r w:rsidR="00A30513" w:rsidRPr="00C30BA0">
        <w:rPr>
          <w:rFonts w:cstheme="minorHAnsi"/>
          <w:sz w:val="24"/>
          <w:szCs w:val="24"/>
        </w:rPr>
        <w:t xml:space="preserve"> </w:t>
      </w:r>
      <w:r w:rsidRPr="00C30BA0">
        <w:rPr>
          <w:rFonts w:cstheme="minorHAnsi"/>
          <w:sz w:val="24"/>
          <w:szCs w:val="24"/>
        </w:rPr>
        <w:t>představilo současný stav prací v OT na území Rakouska. Pracují j</w:t>
      </w:r>
      <w:r w:rsidR="00D05C43">
        <w:rPr>
          <w:rFonts w:cstheme="minorHAnsi"/>
          <w:sz w:val="24"/>
          <w:szCs w:val="24"/>
        </w:rPr>
        <w:t>i</w:t>
      </w:r>
      <w:r w:rsidRPr="00C30BA0">
        <w:rPr>
          <w:rFonts w:cstheme="minorHAnsi"/>
          <w:sz w:val="24"/>
          <w:szCs w:val="24"/>
        </w:rPr>
        <w:t>ž s výstupy z prognózy nákladní dopravy a připravují se na posouzení kapacity úseku Vídeň – Laa an der Thaya v případě, že by dále do ČR bylo po této trati nutné vést realizovat dopravní výkony, které již nemůže přenést hlavní koridorová trať Vídeň – Břeclav. Simulace jsou prováděny zjednodušeně (kvůli vysoké pracnosti) jen ve vybraných časových slotech.</w:t>
      </w:r>
    </w:p>
    <w:p w14:paraId="36ABE736" w14:textId="6A2C446C" w:rsidR="00C265A6" w:rsidRPr="00DA1AF0" w:rsidRDefault="00DA1AF0" w:rsidP="00C30BA0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A1AF0">
        <w:rPr>
          <w:rFonts w:cstheme="minorHAnsi"/>
          <w:b/>
          <w:bCs/>
          <w:sz w:val="24"/>
          <w:szCs w:val="24"/>
        </w:rPr>
        <w:t>T3</w:t>
      </w:r>
      <w:r w:rsidR="00C30BA0">
        <w:rPr>
          <w:rFonts w:cstheme="minorHAnsi"/>
          <w:b/>
          <w:bCs/>
          <w:sz w:val="24"/>
          <w:szCs w:val="24"/>
        </w:rPr>
        <w:t xml:space="preserve"> – návrh mostů</w:t>
      </w:r>
      <w:r w:rsidRPr="00DA1A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VUT představilo</w:t>
      </w:r>
      <w:r w:rsidR="00C265A6" w:rsidRPr="00DA1AF0">
        <w:rPr>
          <w:rFonts w:cstheme="minorHAnsi"/>
          <w:sz w:val="24"/>
          <w:szCs w:val="24"/>
        </w:rPr>
        <w:t xml:space="preserve"> návrh mostů </w:t>
      </w:r>
      <w:r>
        <w:rPr>
          <w:rFonts w:cstheme="minorHAnsi"/>
          <w:sz w:val="24"/>
          <w:szCs w:val="24"/>
        </w:rPr>
        <w:t xml:space="preserve">na úseku </w:t>
      </w:r>
      <w:r w:rsidR="00C265A6" w:rsidRPr="00DA1AF0">
        <w:rPr>
          <w:rFonts w:cstheme="minorHAnsi"/>
          <w:sz w:val="24"/>
          <w:szCs w:val="24"/>
        </w:rPr>
        <w:t>Hevlín – Laa, s výjimkou mostu přes silnici B46</w:t>
      </w:r>
      <w:r>
        <w:rPr>
          <w:rFonts w:cstheme="minorHAnsi"/>
          <w:sz w:val="24"/>
          <w:szCs w:val="24"/>
        </w:rPr>
        <w:t>. Ohledně nového mostu se VUT spojí s</w:t>
      </w:r>
      <w:r w:rsidR="00AE617A">
        <w:rPr>
          <w:rFonts w:cstheme="minorHAnsi"/>
          <w:sz w:val="24"/>
          <w:szCs w:val="24"/>
        </w:rPr>
        <w:t> FHSTP (</w:t>
      </w:r>
      <w:r>
        <w:rPr>
          <w:rFonts w:cstheme="minorHAnsi"/>
          <w:sz w:val="24"/>
          <w:szCs w:val="24"/>
        </w:rPr>
        <w:t>paní</w:t>
      </w:r>
      <w:r w:rsidR="00C30BA0">
        <w:rPr>
          <w:rFonts w:cstheme="minorHAnsi"/>
          <w:sz w:val="24"/>
          <w:szCs w:val="24"/>
        </w:rPr>
        <w:t xml:space="preserve"> Hirut</w:t>
      </w:r>
      <w:r>
        <w:rPr>
          <w:rFonts w:cstheme="minorHAnsi"/>
          <w:sz w:val="24"/>
          <w:szCs w:val="24"/>
        </w:rPr>
        <w:t xml:space="preserve"> Grossberger</w:t>
      </w:r>
      <w:r w:rsidR="00AE617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 budou řešit individuálně. Na rozdíl od ostatních navržených mostů nelze využít </w:t>
      </w:r>
      <w:r w:rsidR="00C30BA0">
        <w:rPr>
          <w:rFonts w:cstheme="minorHAnsi"/>
          <w:sz w:val="24"/>
          <w:szCs w:val="24"/>
        </w:rPr>
        <w:t xml:space="preserve">již </w:t>
      </w:r>
      <w:r>
        <w:rPr>
          <w:rFonts w:cstheme="minorHAnsi"/>
          <w:sz w:val="24"/>
          <w:szCs w:val="24"/>
        </w:rPr>
        <w:t xml:space="preserve">dobře zpracované návrhy </w:t>
      </w:r>
      <w:r w:rsidR="00C30BA0">
        <w:rPr>
          <w:rFonts w:cstheme="minorHAnsi"/>
          <w:sz w:val="24"/>
          <w:szCs w:val="24"/>
        </w:rPr>
        <w:t xml:space="preserve">ze studie MCO a navíc bude nutné řešit změnu nivelety silniční komunikace, případně změnu nivelety navržené koleje v blízkosti tohoto mostu. </w:t>
      </w:r>
      <w:r w:rsidR="00DD4D70" w:rsidRPr="00DD4D70">
        <w:rPr>
          <w:rFonts w:cstheme="minorHAnsi"/>
          <w:sz w:val="24"/>
          <w:szCs w:val="24"/>
        </w:rPr>
        <w:t>Hirut Grossberger zapojí pana Schlöglmanna z Dolnorakouské zemské silniční služby.</w:t>
      </w:r>
    </w:p>
    <w:p w14:paraId="20377AA1" w14:textId="0282AAAF" w:rsidR="00C265A6" w:rsidRPr="00C30BA0" w:rsidRDefault="00C30BA0" w:rsidP="00C30BA0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30BA0">
        <w:rPr>
          <w:rFonts w:cstheme="minorHAnsi"/>
          <w:b/>
          <w:bCs/>
          <w:sz w:val="24"/>
          <w:szCs w:val="24"/>
        </w:rPr>
        <w:t>T3 – Protihlukové</w:t>
      </w:r>
      <w:r w:rsidR="00C20BCD" w:rsidRPr="00C30BA0">
        <w:rPr>
          <w:rFonts w:cstheme="minorHAnsi"/>
          <w:b/>
          <w:bCs/>
          <w:sz w:val="24"/>
          <w:szCs w:val="24"/>
        </w:rPr>
        <w:t xml:space="preserve"> bariéry </w:t>
      </w:r>
      <w:r w:rsidR="00C20BCD" w:rsidRPr="00C30BA0">
        <w:rPr>
          <w:rFonts w:cstheme="minorHAnsi"/>
          <w:sz w:val="24"/>
          <w:szCs w:val="24"/>
        </w:rPr>
        <w:t xml:space="preserve">– na </w:t>
      </w:r>
      <w:r w:rsidRPr="00C30BA0">
        <w:rPr>
          <w:rFonts w:cstheme="minorHAnsi"/>
          <w:sz w:val="24"/>
          <w:szCs w:val="24"/>
        </w:rPr>
        <w:t>území ČR navrhlo CDV společně s VUT tyto bariéry v blízkosti obce Hevlín (zobrazeno na mapě)</w:t>
      </w:r>
      <w:r w:rsidR="00C20BCD" w:rsidRPr="00C30BA0">
        <w:rPr>
          <w:rFonts w:cstheme="minorHAnsi"/>
          <w:sz w:val="24"/>
          <w:szCs w:val="24"/>
        </w:rPr>
        <w:t xml:space="preserve">; </w:t>
      </w:r>
      <w:r w:rsidRPr="00C30BA0">
        <w:rPr>
          <w:rFonts w:cstheme="minorHAnsi"/>
          <w:sz w:val="24"/>
          <w:szCs w:val="24"/>
        </w:rPr>
        <w:t>na území obce Laa je nutné ještě posoudit</w:t>
      </w:r>
      <w:r>
        <w:rPr>
          <w:rFonts w:cstheme="minorHAnsi"/>
          <w:sz w:val="24"/>
          <w:szCs w:val="24"/>
        </w:rPr>
        <w:t xml:space="preserve">, </w:t>
      </w:r>
      <w:r w:rsidRPr="00C30BA0">
        <w:rPr>
          <w:rFonts w:cstheme="minorHAnsi"/>
          <w:sz w:val="24"/>
          <w:szCs w:val="24"/>
        </w:rPr>
        <w:t>zda by měly být navrženy v oblasti severo-západně od železniční stanice</w:t>
      </w:r>
    </w:p>
    <w:p w14:paraId="577F6F7A" w14:textId="7B92DD5F" w:rsidR="00C265A6" w:rsidRDefault="00C30BA0" w:rsidP="00B5072B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30BA0">
        <w:rPr>
          <w:rFonts w:cstheme="minorHAnsi"/>
          <w:b/>
          <w:bCs/>
          <w:sz w:val="24"/>
          <w:szCs w:val="24"/>
        </w:rPr>
        <w:t>T3 – požadovaná</w:t>
      </w:r>
      <w:r w:rsidR="00C20BCD" w:rsidRPr="00C30BA0">
        <w:rPr>
          <w:rFonts w:cstheme="minorHAnsi"/>
          <w:b/>
          <w:bCs/>
          <w:sz w:val="24"/>
          <w:szCs w:val="24"/>
        </w:rPr>
        <w:t xml:space="preserve"> data o mostech a tunelech Hrušovany</w:t>
      </w:r>
      <w:r w:rsidR="00C20BCD" w:rsidRPr="00C30B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VUT nabídlo opatření dat týkající se mostů a tunelů. Tato data jsou důležitá pro návrh dílčích opatření jako je např. elektrizace tunelů a zdvoukolejnění mostů především v úseku Hrušovany nad Jevišovkou – Hevlín. Jedná se o rozměry tunelové trouby, rozměry mo</w:t>
      </w:r>
      <w:r w:rsidR="001E4DF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tů, projektované stálé zatížení mostů apod.</w:t>
      </w:r>
      <w:r w:rsidR="000449FC">
        <w:rPr>
          <w:rFonts w:cstheme="minorHAnsi"/>
          <w:sz w:val="24"/>
          <w:szCs w:val="24"/>
        </w:rPr>
        <w:t xml:space="preserve"> </w:t>
      </w:r>
      <w:r w:rsidR="000449FC" w:rsidRPr="000449FC">
        <w:rPr>
          <w:rFonts w:cstheme="minorHAnsi"/>
          <w:sz w:val="24"/>
          <w:szCs w:val="24"/>
        </w:rPr>
        <w:t>Otfried posky</w:t>
      </w:r>
      <w:r w:rsidR="000449FC">
        <w:rPr>
          <w:rFonts w:cstheme="minorHAnsi"/>
          <w:sz w:val="24"/>
          <w:szCs w:val="24"/>
        </w:rPr>
        <w:t>tn</w:t>
      </w:r>
      <w:r w:rsidR="000449FC" w:rsidRPr="000449FC">
        <w:rPr>
          <w:rFonts w:cstheme="minorHAnsi"/>
          <w:sz w:val="24"/>
          <w:szCs w:val="24"/>
        </w:rPr>
        <w:t>e Herbertovi informace o trolejovém vedení (např. tunel Arlberg).</w:t>
      </w:r>
    </w:p>
    <w:p w14:paraId="1FB99BBF" w14:textId="77D92598" w:rsidR="00C30BA0" w:rsidRDefault="00B5072B" w:rsidP="00F9208E">
      <w:pPr>
        <w:pStyle w:val="Odstavecseseznamem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5072B">
        <w:rPr>
          <w:rFonts w:cstheme="minorHAnsi"/>
          <w:b/>
          <w:bCs/>
          <w:sz w:val="24"/>
          <w:szCs w:val="24"/>
        </w:rPr>
        <w:t>T3 – spojka tratí</w:t>
      </w:r>
      <w:r>
        <w:rPr>
          <w:rFonts w:cstheme="minorHAnsi"/>
          <w:sz w:val="24"/>
          <w:szCs w:val="24"/>
        </w:rPr>
        <w:t xml:space="preserve"> – Jednalo se o návrhu spojky spojující trať Hevlín – Hrušovany nad Jevišovkou a trati Znojmo – Břeclav bez nutnosti úvraťové jízdy (především z pohledu nákladní dopravy) při jízdě z Hevlína směrem na Břeclav. Projektoví partneři se shodli, že návrh spojky bude vhodné </w:t>
      </w:r>
      <w:r w:rsidR="00960CB4">
        <w:rPr>
          <w:rFonts w:cstheme="minorHAnsi"/>
          <w:sz w:val="24"/>
          <w:szCs w:val="24"/>
        </w:rPr>
        <w:t xml:space="preserve">předložit </w:t>
      </w:r>
      <w:r w:rsidR="00EA5B3A">
        <w:rPr>
          <w:rFonts w:cstheme="minorHAnsi"/>
          <w:sz w:val="24"/>
          <w:szCs w:val="24"/>
        </w:rPr>
        <w:t xml:space="preserve">jako </w:t>
      </w:r>
      <w:r>
        <w:rPr>
          <w:rFonts w:cstheme="minorHAnsi"/>
          <w:sz w:val="24"/>
          <w:szCs w:val="24"/>
        </w:rPr>
        <w:t>jedn</w:t>
      </w:r>
      <w:r w:rsidR="00EA5B3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="00EA5B3A">
        <w:rPr>
          <w:rFonts w:cstheme="minorHAnsi"/>
          <w:sz w:val="24"/>
          <w:szCs w:val="24"/>
        </w:rPr>
        <w:t>z</w:t>
      </w:r>
      <w:r w:rsidR="00493151">
        <w:rPr>
          <w:rFonts w:cstheme="minorHAnsi"/>
          <w:sz w:val="24"/>
          <w:szCs w:val="24"/>
        </w:rPr>
        <w:t xml:space="preserve"> projektových</w:t>
      </w:r>
      <w:r>
        <w:rPr>
          <w:rFonts w:cstheme="minorHAnsi"/>
          <w:sz w:val="24"/>
          <w:szCs w:val="24"/>
        </w:rPr>
        <w:t xml:space="preserve"> variant. VUT už na návrhu této spojky pracuje.</w:t>
      </w:r>
    </w:p>
    <w:p w14:paraId="2568137C" w14:textId="7C545F96" w:rsidR="00B5072B" w:rsidRDefault="00B5072B" w:rsidP="00B5072B">
      <w:pPr>
        <w:pStyle w:val="Odstavecseseznamem"/>
        <w:numPr>
          <w:ilvl w:val="0"/>
          <w:numId w:val="20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Kvantifikace investičních nákladů </w:t>
      </w:r>
      <w:r>
        <w:rPr>
          <w:rFonts w:cstheme="minorHAnsi"/>
          <w:sz w:val="24"/>
          <w:szCs w:val="24"/>
        </w:rPr>
        <w:t xml:space="preserve">– CDV vzneslo dotaz, zda je všeobecná představa, jak detailně a jakou formou je potřebné odhadnout výši investičních nákladů na </w:t>
      </w:r>
      <w:r>
        <w:rPr>
          <w:rFonts w:cstheme="minorHAnsi"/>
          <w:sz w:val="24"/>
          <w:szCs w:val="24"/>
        </w:rPr>
        <w:lastRenderedPageBreak/>
        <w:t>obnovu a rekonstrukci železniční tratě z Vídně přes Laa a Hevlín do Brna. Finančně by se měly porovnat jednotlivé varianty.</w:t>
      </w:r>
    </w:p>
    <w:p w14:paraId="4BE40A5B" w14:textId="540B8DC0" w:rsidR="00B5072B" w:rsidRDefault="00B5072B" w:rsidP="00B5072B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Většina projekčních návrhů se zpracovává zjednodušeně – nepracuje se s modelem terénu a není proto možné přesně spočítat kubatury zemních prací v případě </w:t>
      </w:r>
      <w:r w:rsidR="00F9208E">
        <w:rPr>
          <w:rFonts w:cstheme="minorHAnsi"/>
          <w:sz w:val="24"/>
          <w:szCs w:val="24"/>
        </w:rPr>
        <w:t>rozšiřování železničního tělesa v případě zdvoukolejnění nebo při plánovaných přeložkách – je to jen jeden z problémů. Pokud by se tyto kubatury měly odhadnout, tak může vzniknout velká chyba.</w:t>
      </w:r>
    </w:p>
    <w:p w14:paraId="5A49EBB2" w14:textId="1AB2C9D2" w:rsidR="00F9208E" w:rsidRDefault="00F9208E" w:rsidP="00B5072B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příštího jednání by měl každý z partnerů přijít s návrhem, jak s tímto problémem naložit a jak to bylo při sepisování projektové žádosti myšleno. CDV každopádně navrhuje použít Sborník pro oceňování infrastrukturních staveb na železnici – viz obrázek:</w:t>
      </w:r>
    </w:p>
    <w:p w14:paraId="57F53329" w14:textId="69B01E64" w:rsidR="00F9208E" w:rsidRPr="00B5072B" w:rsidRDefault="00F9208E" w:rsidP="00F9208E">
      <w:pPr>
        <w:pStyle w:val="Odstavecseseznamem"/>
        <w:spacing w:after="360"/>
        <w:contextualSpacing w:val="0"/>
        <w:jc w:val="both"/>
        <w:rPr>
          <w:rFonts w:cstheme="minorHAnsi"/>
          <w:sz w:val="24"/>
          <w:szCs w:val="24"/>
        </w:rPr>
      </w:pPr>
      <w:r w:rsidRPr="00F9208E">
        <w:rPr>
          <w:rFonts w:cstheme="minorHAnsi"/>
          <w:noProof/>
          <w:sz w:val="24"/>
          <w:szCs w:val="24"/>
        </w:rPr>
        <w:drawing>
          <wp:inline distT="0" distB="0" distL="0" distR="0" wp14:anchorId="248ACC21" wp14:editId="59BC43CA">
            <wp:extent cx="5760720" cy="2031365"/>
            <wp:effectExtent l="0" t="0" r="0" b="6985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B4F3FAC9-B3E0-484F-9DEB-C82938AAFA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B4F3FAC9-B3E0-484F-9DEB-C82938AAFA08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E234" w14:textId="7C2B7DCB" w:rsidR="00C265A6" w:rsidRPr="00F9208E" w:rsidRDefault="00F9208E" w:rsidP="00F9208E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9208E">
        <w:rPr>
          <w:rFonts w:cstheme="minorHAnsi"/>
          <w:b/>
          <w:bCs/>
          <w:sz w:val="24"/>
          <w:szCs w:val="24"/>
        </w:rPr>
        <w:t>T7 – prognóza</w:t>
      </w:r>
      <w:r>
        <w:rPr>
          <w:rFonts w:cstheme="minorHAnsi"/>
          <w:sz w:val="24"/>
          <w:szCs w:val="24"/>
        </w:rPr>
        <w:t xml:space="preserve"> – CDV vzneslo dotaz, kdy bude dokončena prognóza nákladní dopravy zpracovávaná firmou Komobile. Odpověď FHSTP:</w:t>
      </w:r>
      <w:r w:rsidR="00CA4B34" w:rsidRPr="00F920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Pracují na dokončení, aktuálně se zpracovávají závěry a popis metodiky, ale důležitá čísla pro určení výhledového stavu dopravy je již možné použít nyní. </w:t>
      </w:r>
    </w:p>
    <w:p w14:paraId="51A26A15" w14:textId="1B3BD9BE" w:rsidR="00CA4B34" w:rsidRPr="00F9208E" w:rsidRDefault="00F9208E" w:rsidP="0001632B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Naučná stezka – </w:t>
      </w:r>
      <w:r w:rsidRPr="0001632B">
        <w:rPr>
          <w:rFonts w:cstheme="minorHAnsi"/>
          <w:sz w:val="24"/>
          <w:szCs w:val="24"/>
        </w:rPr>
        <w:t>CDV krátce informovalo partnery, že naučnou stezku bohužel nelz</w:t>
      </w:r>
      <w:r w:rsidR="0001632B" w:rsidRPr="0001632B">
        <w:rPr>
          <w:rFonts w:cstheme="minorHAnsi"/>
          <w:sz w:val="24"/>
          <w:szCs w:val="24"/>
        </w:rPr>
        <w:t>e</w:t>
      </w:r>
      <w:r w:rsidRPr="0001632B">
        <w:rPr>
          <w:rFonts w:cstheme="minorHAnsi"/>
          <w:sz w:val="24"/>
          <w:szCs w:val="24"/>
        </w:rPr>
        <w:t xml:space="preserve"> realizovat bez nutnosti podání projektové žádosti o změnu</w:t>
      </w:r>
      <w:r w:rsidR="0001632B" w:rsidRPr="0001632B">
        <w:rPr>
          <w:rFonts w:cstheme="minorHAnsi"/>
          <w:sz w:val="24"/>
          <w:szCs w:val="24"/>
        </w:rPr>
        <w:t>.  Bez schválené žádosti o změnu by tato aktivita nebyla ze strany Interregu podpořena.</w:t>
      </w:r>
      <w:r w:rsidRPr="0001632B">
        <w:rPr>
          <w:rFonts w:cstheme="minorHAnsi"/>
          <w:sz w:val="24"/>
          <w:szCs w:val="24"/>
        </w:rPr>
        <w:t xml:space="preserve"> </w:t>
      </w:r>
      <w:r w:rsidR="0001632B" w:rsidRPr="0001632B">
        <w:rPr>
          <w:rFonts w:cstheme="minorHAnsi"/>
          <w:sz w:val="24"/>
          <w:szCs w:val="24"/>
        </w:rPr>
        <w:t>V</w:t>
      </w:r>
      <w:r w:rsidRPr="0001632B">
        <w:rPr>
          <w:rFonts w:cstheme="minorHAnsi"/>
          <w:sz w:val="24"/>
          <w:szCs w:val="24"/>
        </w:rPr>
        <w:t xml:space="preserve"> </w:t>
      </w:r>
      <w:r w:rsidR="0001632B" w:rsidRPr="0001632B">
        <w:rPr>
          <w:rFonts w:cstheme="minorHAnsi"/>
          <w:sz w:val="24"/>
          <w:szCs w:val="24"/>
        </w:rPr>
        <w:t>závěrečné fázi řešení projektu je podání žádosti prakticky nemožné. Tato aktivita proto nebude součástí projektu</w:t>
      </w:r>
      <w:r w:rsidR="0001632B">
        <w:rPr>
          <w:rFonts w:cstheme="minorHAnsi"/>
          <w:sz w:val="24"/>
          <w:szCs w:val="24"/>
        </w:rPr>
        <w:t>.</w:t>
      </w:r>
    </w:p>
    <w:p w14:paraId="68E3E697" w14:textId="110990B2" w:rsidR="0001632B" w:rsidRPr="0001632B" w:rsidRDefault="00CA4B34" w:rsidP="0001632B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1632B">
        <w:rPr>
          <w:rFonts w:cstheme="minorHAnsi"/>
          <w:b/>
          <w:bCs/>
          <w:sz w:val="24"/>
          <w:szCs w:val="24"/>
        </w:rPr>
        <w:t>Publicita</w:t>
      </w:r>
      <w:r w:rsidRPr="0001632B">
        <w:rPr>
          <w:rFonts w:cstheme="minorHAnsi"/>
          <w:sz w:val="24"/>
          <w:szCs w:val="24"/>
        </w:rPr>
        <w:t xml:space="preserve"> – info o mezinárodním týdnu</w:t>
      </w:r>
      <w:r w:rsidR="0001632B">
        <w:rPr>
          <w:rFonts w:cstheme="minorHAnsi"/>
          <w:sz w:val="24"/>
          <w:szCs w:val="24"/>
        </w:rPr>
        <w:t xml:space="preserve"> na FHSTP</w:t>
      </w:r>
      <w:r w:rsidRPr="0001632B">
        <w:rPr>
          <w:rFonts w:cstheme="minorHAnsi"/>
          <w:sz w:val="24"/>
          <w:szCs w:val="24"/>
        </w:rPr>
        <w:t xml:space="preserve"> na webu Transregio a IBOXu</w:t>
      </w:r>
      <w:r w:rsidR="002417E9">
        <w:rPr>
          <w:rFonts w:cstheme="minorHAnsi"/>
          <w:sz w:val="24"/>
          <w:szCs w:val="24"/>
        </w:rPr>
        <w:t>. Informační ta</w:t>
      </w:r>
      <w:r w:rsidR="00C05EFB">
        <w:rPr>
          <w:rFonts w:cstheme="minorHAnsi"/>
          <w:sz w:val="24"/>
          <w:szCs w:val="24"/>
        </w:rPr>
        <w:t>bule o projektu ve formátu A2 byla umístěna</w:t>
      </w:r>
      <w:r w:rsidR="007D1DAD">
        <w:rPr>
          <w:rFonts w:cstheme="minorHAnsi"/>
          <w:sz w:val="24"/>
          <w:szCs w:val="24"/>
        </w:rPr>
        <w:t xml:space="preserve"> před hlavní budovou FHSTP.</w:t>
      </w:r>
    </w:p>
    <w:p w14:paraId="4FF5E106" w14:textId="1BFF0609" w:rsidR="00907817" w:rsidRDefault="00CA4B34" w:rsidP="00907817">
      <w:pPr>
        <w:pStyle w:val="Odstavecseseznamem"/>
        <w:numPr>
          <w:ilvl w:val="0"/>
          <w:numId w:val="20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1632B">
        <w:rPr>
          <w:rFonts w:cstheme="minorHAnsi"/>
          <w:b/>
          <w:bCs/>
          <w:sz w:val="24"/>
          <w:szCs w:val="24"/>
        </w:rPr>
        <w:t>Ochrana přírody</w:t>
      </w:r>
      <w:r w:rsidRPr="0001632B">
        <w:rPr>
          <w:rFonts w:cstheme="minorHAnsi"/>
          <w:sz w:val="24"/>
          <w:szCs w:val="24"/>
        </w:rPr>
        <w:t xml:space="preserve"> –</w:t>
      </w:r>
      <w:r w:rsidR="0001632B">
        <w:rPr>
          <w:rFonts w:cstheme="minorHAnsi"/>
          <w:sz w:val="24"/>
          <w:szCs w:val="24"/>
        </w:rPr>
        <w:t xml:space="preserve"> FHSTP informovalo o oficiálním stanovisku k ochraně přírody v blízkosti plánované železniční trati.</w:t>
      </w:r>
      <w:r w:rsidR="00EB7053" w:rsidRPr="00EB7053">
        <w:t xml:space="preserve"> </w:t>
      </w:r>
      <w:r w:rsidR="00EB7053" w:rsidRPr="00EB7053">
        <w:rPr>
          <w:rFonts w:cstheme="minorHAnsi"/>
          <w:sz w:val="24"/>
          <w:szCs w:val="24"/>
        </w:rPr>
        <w:t>FHSTP tyto informace sepíše a CDV je do textu zapracuje</w:t>
      </w:r>
      <w:r w:rsidR="00EB7053">
        <w:rPr>
          <w:rFonts w:cstheme="minorHAnsi"/>
          <w:sz w:val="24"/>
          <w:szCs w:val="24"/>
        </w:rPr>
        <w:t>.</w:t>
      </w:r>
      <w:r w:rsidR="0001632B">
        <w:rPr>
          <w:rFonts w:cstheme="minorHAnsi"/>
          <w:sz w:val="24"/>
          <w:szCs w:val="24"/>
        </w:rPr>
        <w:t xml:space="preserve"> Ve stručnosti bylo konstatováno, že v blízkosti trati se nachází některé chráněné druhy zvířat a v případě obnovy železniční trati by mohl být vznesen požadavek na jejich přemístění.</w:t>
      </w:r>
      <w:r w:rsidRPr="0001632B">
        <w:rPr>
          <w:rFonts w:cstheme="minorHAnsi"/>
          <w:sz w:val="24"/>
          <w:szCs w:val="24"/>
        </w:rPr>
        <w:t xml:space="preserve"> </w:t>
      </w:r>
      <w:r w:rsidR="0001632B">
        <w:rPr>
          <w:rFonts w:cstheme="minorHAnsi"/>
          <w:sz w:val="24"/>
          <w:szCs w:val="24"/>
        </w:rPr>
        <w:t xml:space="preserve">VUT pro změnu poznamenalo, že má informace o dřívějších komplikacích týkající se obnovy železniční trati ve vztahu s ochranou přírody. V případě pokusů obnovy železniční trati v minulosti bylo vyžadováno vysázení </w:t>
      </w:r>
      <w:r w:rsidR="0001632B">
        <w:rPr>
          <w:rFonts w:cstheme="minorHAnsi"/>
          <w:sz w:val="24"/>
          <w:szCs w:val="24"/>
        </w:rPr>
        <w:lastRenderedPageBreak/>
        <w:t>zeleného biokoridoru (jako náhradu za současný „zdivočelý“ násep zemního tělesa. Nicméně v současnosti by již tyto požadavky neměly být aktuální, což je uvedeno mimo jiné v již zpracov</w:t>
      </w:r>
      <w:r w:rsidR="00907817">
        <w:rPr>
          <w:rFonts w:cstheme="minorHAnsi"/>
          <w:sz w:val="24"/>
          <w:szCs w:val="24"/>
        </w:rPr>
        <w:t>a</w:t>
      </w:r>
      <w:r w:rsidR="0001632B">
        <w:rPr>
          <w:rFonts w:cstheme="minorHAnsi"/>
          <w:sz w:val="24"/>
          <w:szCs w:val="24"/>
        </w:rPr>
        <w:t>né části podkap</w:t>
      </w:r>
      <w:r w:rsidR="00907817">
        <w:rPr>
          <w:rFonts w:cstheme="minorHAnsi"/>
          <w:sz w:val="24"/>
          <w:szCs w:val="24"/>
        </w:rPr>
        <w:t>itoly Ochrana přírody.</w:t>
      </w:r>
    </w:p>
    <w:p w14:paraId="53E84306" w14:textId="3D63863C" w:rsidR="005A5C40" w:rsidRPr="00663879" w:rsidRDefault="00907817" w:rsidP="00907817">
      <w:pPr>
        <w:pStyle w:val="Odstavecseseznamem"/>
        <w:numPr>
          <w:ilvl w:val="0"/>
          <w:numId w:val="20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Další společné jednání </w:t>
      </w:r>
      <w:r w:rsidRPr="00907817">
        <w:rPr>
          <w:rFonts w:cstheme="minorHAnsi"/>
          <w:sz w:val="24"/>
          <w:szCs w:val="24"/>
        </w:rPr>
        <w:t>– Další</w:t>
      </w:r>
      <w:r w:rsidR="005A5C40" w:rsidRPr="006638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společné </w:t>
      </w:r>
      <w:r w:rsidR="005A5C40" w:rsidRPr="00663879">
        <w:rPr>
          <w:rFonts w:cstheme="minorHAnsi"/>
          <w:sz w:val="24"/>
          <w:szCs w:val="24"/>
        </w:rPr>
        <w:t xml:space="preserve">jednání </w:t>
      </w:r>
      <w:r w:rsidR="005A5C40">
        <w:rPr>
          <w:rFonts w:cstheme="minorHAnsi"/>
          <w:sz w:val="24"/>
          <w:szCs w:val="24"/>
        </w:rPr>
        <w:t>je naplá</w:t>
      </w:r>
      <w:r w:rsidR="00146C0B">
        <w:rPr>
          <w:rFonts w:cstheme="minorHAnsi"/>
          <w:sz w:val="24"/>
          <w:szCs w:val="24"/>
        </w:rPr>
        <w:t>nováno na</w:t>
      </w:r>
      <w:r>
        <w:rPr>
          <w:rFonts w:cstheme="minorHAnsi"/>
          <w:sz w:val="24"/>
          <w:szCs w:val="24"/>
        </w:rPr>
        <w:t xml:space="preserve"> začátek</w:t>
      </w:r>
      <w:r w:rsidR="00146C0B">
        <w:rPr>
          <w:rFonts w:cstheme="minorHAnsi"/>
          <w:sz w:val="24"/>
          <w:szCs w:val="24"/>
        </w:rPr>
        <w:t xml:space="preserve"> květn</w:t>
      </w:r>
      <w:r>
        <w:rPr>
          <w:rFonts w:cstheme="minorHAnsi"/>
          <w:sz w:val="24"/>
          <w:szCs w:val="24"/>
        </w:rPr>
        <w:t>a</w:t>
      </w:r>
    </w:p>
    <w:p w14:paraId="52CFDBEF" w14:textId="77777777" w:rsidR="005A5C40" w:rsidRPr="00CA3D13" w:rsidRDefault="005A5C40" w:rsidP="005A5C40">
      <w:pPr>
        <w:pStyle w:val="Odstavecseseznamem"/>
        <w:jc w:val="both"/>
        <w:rPr>
          <w:rFonts w:cstheme="minorHAnsi"/>
          <w:color w:val="FF0000"/>
          <w:sz w:val="28"/>
          <w:szCs w:val="28"/>
        </w:rPr>
      </w:pPr>
    </w:p>
    <w:p w14:paraId="1550B0A8" w14:textId="6671EDC8" w:rsidR="005A5C40" w:rsidRPr="00DC13A0" w:rsidRDefault="005A5C40" w:rsidP="00DC13A0">
      <w:pPr>
        <w:jc w:val="both"/>
        <w:rPr>
          <w:rFonts w:cstheme="minorHAnsi"/>
        </w:rPr>
      </w:pPr>
      <w:r w:rsidRPr="00CA3D13">
        <w:rPr>
          <w:rFonts w:cstheme="minorHAnsi"/>
          <w:b/>
          <w:bCs/>
          <w:sz w:val="24"/>
          <w:szCs w:val="24"/>
        </w:rPr>
        <w:t>Zpracoval</w:t>
      </w:r>
      <w:r w:rsidRPr="00CA3D13">
        <w:rPr>
          <w:rFonts w:cstheme="minorHAnsi"/>
          <w:sz w:val="24"/>
          <w:szCs w:val="24"/>
        </w:rPr>
        <w:t>: CDV, VUT, FHSTP</w:t>
      </w:r>
    </w:p>
    <w:sectPr w:rsidR="005A5C40" w:rsidRPr="00DC13A0" w:rsidSect="003E23D5">
      <w:foot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2722" w14:textId="77777777" w:rsidR="008D076F" w:rsidRDefault="008D076F" w:rsidP="00F70E1D">
      <w:pPr>
        <w:spacing w:after="0" w:line="240" w:lineRule="auto"/>
      </w:pPr>
      <w:r>
        <w:separator/>
      </w:r>
    </w:p>
  </w:endnote>
  <w:endnote w:type="continuationSeparator" w:id="0">
    <w:p w14:paraId="166D512A" w14:textId="77777777" w:rsidR="008D076F" w:rsidRDefault="008D076F" w:rsidP="00F7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1813"/>
      <w:docPartObj>
        <w:docPartGallery w:val="Page Numbers (Bottom of Page)"/>
        <w:docPartUnique/>
      </w:docPartObj>
    </w:sdtPr>
    <w:sdtEndPr/>
    <w:sdtContent>
      <w:p w14:paraId="6E3E26C1" w14:textId="3494593B" w:rsidR="005B344B" w:rsidRDefault="00DE3ED4">
        <w:pPr>
          <w:pStyle w:val="Zpat"/>
          <w:jc w:val="center"/>
        </w:pPr>
        <w:r>
          <w:fldChar w:fldCharType="begin"/>
        </w:r>
        <w:r w:rsidR="005B344B">
          <w:instrText xml:space="preserve"> PAGE   \* MERGEFORMAT </w:instrText>
        </w:r>
        <w:r>
          <w:fldChar w:fldCharType="separate"/>
        </w:r>
        <w:r w:rsidR="00D011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61BE96" w14:textId="77777777" w:rsidR="005B344B" w:rsidRDefault="005B3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04AA" w14:textId="77777777" w:rsidR="008D076F" w:rsidRDefault="008D076F" w:rsidP="00F70E1D">
      <w:pPr>
        <w:spacing w:after="0" w:line="240" w:lineRule="auto"/>
      </w:pPr>
      <w:r>
        <w:separator/>
      </w:r>
    </w:p>
  </w:footnote>
  <w:footnote w:type="continuationSeparator" w:id="0">
    <w:p w14:paraId="0D107607" w14:textId="77777777" w:rsidR="008D076F" w:rsidRDefault="008D076F" w:rsidP="00F7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F7897"/>
    <w:multiLevelType w:val="hybridMultilevel"/>
    <w:tmpl w:val="F9C0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114"/>
    <w:multiLevelType w:val="hybridMultilevel"/>
    <w:tmpl w:val="3088441C"/>
    <w:lvl w:ilvl="0" w:tplc="57223D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15B4"/>
    <w:multiLevelType w:val="hybridMultilevel"/>
    <w:tmpl w:val="8F542C30"/>
    <w:lvl w:ilvl="0" w:tplc="A3D0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56BF"/>
    <w:multiLevelType w:val="hybridMultilevel"/>
    <w:tmpl w:val="AD3090F0"/>
    <w:lvl w:ilvl="0" w:tplc="137A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4740D"/>
    <w:multiLevelType w:val="multilevel"/>
    <w:tmpl w:val="B7A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9E73FA"/>
    <w:multiLevelType w:val="hybridMultilevel"/>
    <w:tmpl w:val="1C9251DE"/>
    <w:lvl w:ilvl="0" w:tplc="D09C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19"/>
  </w:num>
  <w:num w:numId="12">
    <w:abstractNumId w:val="1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D5"/>
    <w:rsid w:val="00007A2C"/>
    <w:rsid w:val="00010F04"/>
    <w:rsid w:val="0001541D"/>
    <w:rsid w:val="0001632B"/>
    <w:rsid w:val="00032467"/>
    <w:rsid w:val="00033264"/>
    <w:rsid w:val="00035385"/>
    <w:rsid w:val="000449FC"/>
    <w:rsid w:val="00057406"/>
    <w:rsid w:val="00064E4F"/>
    <w:rsid w:val="00065B9C"/>
    <w:rsid w:val="000737A9"/>
    <w:rsid w:val="00082E2F"/>
    <w:rsid w:val="00083733"/>
    <w:rsid w:val="000843A7"/>
    <w:rsid w:val="0009474D"/>
    <w:rsid w:val="000A354B"/>
    <w:rsid w:val="000C3D12"/>
    <w:rsid w:val="000C413C"/>
    <w:rsid w:val="000C4B3D"/>
    <w:rsid w:val="000D3DB5"/>
    <w:rsid w:val="000D431C"/>
    <w:rsid w:val="000D755A"/>
    <w:rsid w:val="000E0ABC"/>
    <w:rsid w:val="000F3DE4"/>
    <w:rsid w:val="00106A4A"/>
    <w:rsid w:val="00113DD6"/>
    <w:rsid w:val="00125A78"/>
    <w:rsid w:val="0013771E"/>
    <w:rsid w:val="0014056C"/>
    <w:rsid w:val="001415FF"/>
    <w:rsid w:val="00146C0B"/>
    <w:rsid w:val="00150206"/>
    <w:rsid w:val="001600D2"/>
    <w:rsid w:val="00165669"/>
    <w:rsid w:val="001661A1"/>
    <w:rsid w:val="001735EB"/>
    <w:rsid w:val="0018513B"/>
    <w:rsid w:val="001A2F6D"/>
    <w:rsid w:val="001B24BD"/>
    <w:rsid w:val="001D62ED"/>
    <w:rsid w:val="001E4DF1"/>
    <w:rsid w:val="001E749A"/>
    <w:rsid w:val="001F39A0"/>
    <w:rsid w:val="00200E06"/>
    <w:rsid w:val="00204E65"/>
    <w:rsid w:val="0022709C"/>
    <w:rsid w:val="002319D4"/>
    <w:rsid w:val="00236722"/>
    <w:rsid w:val="002417E9"/>
    <w:rsid w:val="00242CAB"/>
    <w:rsid w:val="002523C5"/>
    <w:rsid w:val="00266802"/>
    <w:rsid w:val="00270F14"/>
    <w:rsid w:val="00281C02"/>
    <w:rsid w:val="002A1269"/>
    <w:rsid w:val="002A142B"/>
    <w:rsid w:val="002A57F5"/>
    <w:rsid w:val="002B1EA5"/>
    <w:rsid w:val="002B4B52"/>
    <w:rsid w:val="002C0410"/>
    <w:rsid w:val="002C4918"/>
    <w:rsid w:val="002E54C7"/>
    <w:rsid w:val="002F0EB7"/>
    <w:rsid w:val="002F26D0"/>
    <w:rsid w:val="003035A0"/>
    <w:rsid w:val="0031240D"/>
    <w:rsid w:val="00333233"/>
    <w:rsid w:val="003474C2"/>
    <w:rsid w:val="00355D69"/>
    <w:rsid w:val="00367578"/>
    <w:rsid w:val="0038102B"/>
    <w:rsid w:val="003826F8"/>
    <w:rsid w:val="00387972"/>
    <w:rsid w:val="003952E7"/>
    <w:rsid w:val="003A50D8"/>
    <w:rsid w:val="003D13A1"/>
    <w:rsid w:val="003E23D5"/>
    <w:rsid w:val="003E734F"/>
    <w:rsid w:val="003F2239"/>
    <w:rsid w:val="003F4196"/>
    <w:rsid w:val="003F4E4C"/>
    <w:rsid w:val="003F69FB"/>
    <w:rsid w:val="003F7614"/>
    <w:rsid w:val="0041097C"/>
    <w:rsid w:val="00410CDC"/>
    <w:rsid w:val="00410F17"/>
    <w:rsid w:val="00420CB0"/>
    <w:rsid w:val="00443EFB"/>
    <w:rsid w:val="0046690D"/>
    <w:rsid w:val="00476EFC"/>
    <w:rsid w:val="00481A73"/>
    <w:rsid w:val="00486D12"/>
    <w:rsid w:val="00487A05"/>
    <w:rsid w:val="00492543"/>
    <w:rsid w:val="00493151"/>
    <w:rsid w:val="004A7231"/>
    <w:rsid w:val="004B0F1B"/>
    <w:rsid w:val="004E7D93"/>
    <w:rsid w:val="004F0055"/>
    <w:rsid w:val="004F05F7"/>
    <w:rsid w:val="004F0A6B"/>
    <w:rsid w:val="004F1E26"/>
    <w:rsid w:val="004F4AB9"/>
    <w:rsid w:val="004F78C7"/>
    <w:rsid w:val="00501489"/>
    <w:rsid w:val="00511109"/>
    <w:rsid w:val="00517B33"/>
    <w:rsid w:val="00517E9C"/>
    <w:rsid w:val="00520157"/>
    <w:rsid w:val="00520A12"/>
    <w:rsid w:val="00521369"/>
    <w:rsid w:val="00533A05"/>
    <w:rsid w:val="00537EF3"/>
    <w:rsid w:val="00544392"/>
    <w:rsid w:val="005447DA"/>
    <w:rsid w:val="00544F6A"/>
    <w:rsid w:val="00566A44"/>
    <w:rsid w:val="00570313"/>
    <w:rsid w:val="00570DC1"/>
    <w:rsid w:val="005814C4"/>
    <w:rsid w:val="005827B1"/>
    <w:rsid w:val="005A5C40"/>
    <w:rsid w:val="005B344B"/>
    <w:rsid w:val="005C105C"/>
    <w:rsid w:val="005D1058"/>
    <w:rsid w:val="005E38D1"/>
    <w:rsid w:val="005F566F"/>
    <w:rsid w:val="005F7137"/>
    <w:rsid w:val="005F78F1"/>
    <w:rsid w:val="00604DA3"/>
    <w:rsid w:val="006144A0"/>
    <w:rsid w:val="00615F1F"/>
    <w:rsid w:val="00622CDA"/>
    <w:rsid w:val="00624181"/>
    <w:rsid w:val="0062436F"/>
    <w:rsid w:val="0063605F"/>
    <w:rsid w:val="006426BC"/>
    <w:rsid w:val="00644D59"/>
    <w:rsid w:val="00663879"/>
    <w:rsid w:val="006670E3"/>
    <w:rsid w:val="0067702A"/>
    <w:rsid w:val="006B694B"/>
    <w:rsid w:val="006B7D6A"/>
    <w:rsid w:val="006D226D"/>
    <w:rsid w:val="006D6817"/>
    <w:rsid w:val="006E028F"/>
    <w:rsid w:val="006F42BA"/>
    <w:rsid w:val="00702108"/>
    <w:rsid w:val="00710A43"/>
    <w:rsid w:val="007138BC"/>
    <w:rsid w:val="00723BC8"/>
    <w:rsid w:val="00725B3A"/>
    <w:rsid w:val="00730FC0"/>
    <w:rsid w:val="00760764"/>
    <w:rsid w:val="00764ABA"/>
    <w:rsid w:val="00791E1A"/>
    <w:rsid w:val="007B6B7C"/>
    <w:rsid w:val="007C605F"/>
    <w:rsid w:val="007C6790"/>
    <w:rsid w:val="007D1DAD"/>
    <w:rsid w:val="007E2D60"/>
    <w:rsid w:val="007E681F"/>
    <w:rsid w:val="007F3C02"/>
    <w:rsid w:val="007F4354"/>
    <w:rsid w:val="00866FAA"/>
    <w:rsid w:val="00886324"/>
    <w:rsid w:val="008A73DD"/>
    <w:rsid w:val="008A793A"/>
    <w:rsid w:val="008C6BC0"/>
    <w:rsid w:val="008D076F"/>
    <w:rsid w:val="008E054A"/>
    <w:rsid w:val="008E54D4"/>
    <w:rsid w:val="008F16A9"/>
    <w:rsid w:val="00907817"/>
    <w:rsid w:val="00935A9D"/>
    <w:rsid w:val="00960CB4"/>
    <w:rsid w:val="00961507"/>
    <w:rsid w:val="00966BEF"/>
    <w:rsid w:val="00967962"/>
    <w:rsid w:val="009721D4"/>
    <w:rsid w:val="009723E6"/>
    <w:rsid w:val="00984EE5"/>
    <w:rsid w:val="009935DD"/>
    <w:rsid w:val="00995291"/>
    <w:rsid w:val="009A4161"/>
    <w:rsid w:val="009A6959"/>
    <w:rsid w:val="009C1DE6"/>
    <w:rsid w:val="009C6C8D"/>
    <w:rsid w:val="009D4B0A"/>
    <w:rsid w:val="00A006F5"/>
    <w:rsid w:val="00A01A0F"/>
    <w:rsid w:val="00A032C8"/>
    <w:rsid w:val="00A1170E"/>
    <w:rsid w:val="00A13513"/>
    <w:rsid w:val="00A17044"/>
    <w:rsid w:val="00A30513"/>
    <w:rsid w:val="00A36A8F"/>
    <w:rsid w:val="00A408D2"/>
    <w:rsid w:val="00A54D05"/>
    <w:rsid w:val="00A65C28"/>
    <w:rsid w:val="00A66E3C"/>
    <w:rsid w:val="00A70FA9"/>
    <w:rsid w:val="00A72558"/>
    <w:rsid w:val="00A80A0B"/>
    <w:rsid w:val="00A81A54"/>
    <w:rsid w:val="00A82B88"/>
    <w:rsid w:val="00AA46F6"/>
    <w:rsid w:val="00AA57BC"/>
    <w:rsid w:val="00AB6938"/>
    <w:rsid w:val="00AD4794"/>
    <w:rsid w:val="00AE0901"/>
    <w:rsid w:val="00AE485C"/>
    <w:rsid w:val="00AE617A"/>
    <w:rsid w:val="00B010AF"/>
    <w:rsid w:val="00B136C8"/>
    <w:rsid w:val="00B17675"/>
    <w:rsid w:val="00B21A8F"/>
    <w:rsid w:val="00B22776"/>
    <w:rsid w:val="00B236CC"/>
    <w:rsid w:val="00B36081"/>
    <w:rsid w:val="00B43AD5"/>
    <w:rsid w:val="00B47E2A"/>
    <w:rsid w:val="00B5072B"/>
    <w:rsid w:val="00B64CEC"/>
    <w:rsid w:val="00B652D6"/>
    <w:rsid w:val="00BA341E"/>
    <w:rsid w:val="00BA680E"/>
    <w:rsid w:val="00BB3F1B"/>
    <w:rsid w:val="00BC0641"/>
    <w:rsid w:val="00BF06F5"/>
    <w:rsid w:val="00BF1463"/>
    <w:rsid w:val="00BF63C6"/>
    <w:rsid w:val="00C031B4"/>
    <w:rsid w:val="00C05EFB"/>
    <w:rsid w:val="00C10C95"/>
    <w:rsid w:val="00C11E1B"/>
    <w:rsid w:val="00C15CF5"/>
    <w:rsid w:val="00C16E54"/>
    <w:rsid w:val="00C208BC"/>
    <w:rsid w:val="00C20BCD"/>
    <w:rsid w:val="00C20C08"/>
    <w:rsid w:val="00C265A6"/>
    <w:rsid w:val="00C30BA0"/>
    <w:rsid w:val="00C33743"/>
    <w:rsid w:val="00C34148"/>
    <w:rsid w:val="00C52520"/>
    <w:rsid w:val="00C53888"/>
    <w:rsid w:val="00C55E16"/>
    <w:rsid w:val="00C636D3"/>
    <w:rsid w:val="00C745DF"/>
    <w:rsid w:val="00C7612E"/>
    <w:rsid w:val="00C9407C"/>
    <w:rsid w:val="00C96F4D"/>
    <w:rsid w:val="00CA3D13"/>
    <w:rsid w:val="00CA4B34"/>
    <w:rsid w:val="00CD0886"/>
    <w:rsid w:val="00CD5379"/>
    <w:rsid w:val="00D0119F"/>
    <w:rsid w:val="00D05C43"/>
    <w:rsid w:val="00D11F29"/>
    <w:rsid w:val="00D13915"/>
    <w:rsid w:val="00D14B87"/>
    <w:rsid w:val="00D17390"/>
    <w:rsid w:val="00D2298E"/>
    <w:rsid w:val="00D374A9"/>
    <w:rsid w:val="00D44018"/>
    <w:rsid w:val="00D47164"/>
    <w:rsid w:val="00D62ECA"/>
    <w:rsid w:val="00D91D36"/>
    <w:rsid w:val="00DA1AF0"/>
    <w:rsid w:val="00DB7541"/>
    <w:rsid w:val="00DC13A0"/>
    <w:rsid w:val="00DC695E"/>
    <w:rsid w:val="00DD12CD"/>
    <w:rsid w:val="00DD45D0"/>
    <w:rsid w:val="00DD4D70"/>
    <w:rsid w:val="00DE00F2"/>
    <w:rsid w:val="00DE3ED4"/>
    <w:rsid w:val="00DF5AF3"/>
    <w:rsid w:val="00E10A7F"/>
    <w:rsid w:val="00E24879"/>
    <w:rsid w:val="00E248E9"/>
    <w:rsid w:val="00E51A49"/>
    <w:rsid w:val="00E64CE5"/>
    <w:rsid w:val="00E80735"/>
    <w:rsid w:val="00EA2F4F"/>
    <w:rsid w:val="00EA2FE7"/>
    <w:rsid w:val="00EA5B3A"/>
    <w:rsid w:val="00EB1332"/>
    <w:rsid w:val="00EB7053"/>
    <w:rsid w:val="00EE085A"/>
    <w:rsid w:val="00EE4CA7"/>
    <w:rsid w:val="00EF05F8"/>
    <w:rsid w:val="00EF37F5"/>
    <w:rsid w:val="00EF6B22"/>
    <w:rsid w:val="00F0327C"/>
    <w:rsid w:val="00F14FBA"/>
    <w:rsid w:val="00F33FD4"/>
    <w:rsid w:val="00F36C01"/>
    <w:rsid w:val="00F41F2D"/>
    <w:rsid w:val="00F45316"/>
    <w:rsid w:val="00F57517"/>
    <w:rsid w:val="00F63B61"/>
    <w:rsid w:val="00F70E1D"/>
    <w:rsid w:val="00F728A6"/>
    <w:rsid w:val="00F8185D"/>
    <w:rsid w:val="00F8349B"/>
    <w:rsid w:val="00F9208E"/>
    <w:rsid w:val="00F97102"/>
    <w:rsid w:val="00FA2CF0"/>
    <w:rsid w:val="00FC4DC2"/>
    <w:rsid w:val="00FD0BA4"/>
    <w:rsid w:val="00FD10E4"/>
    <w:rsid w:val="00FD7EC6"/>
    <w:rsid w:val="00FE757E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599"/>
  <w15:docId w15:val="{ED2C9BDF-956C-45C6-BB37-D496B1C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9A4161"/>
  </w:style>
  <w:style w:type="character" w:customStyle="1" w:styleId="viiyi">
    <w:name w:val="viiyi"/>
    <w:basedOn w:val="Standardnpsmoodstavce"/>
    <w:rsid w:val="001415FF"/>
  </w:style>
  <w:style w:type="paragraph" w:styleId="Zhlav">
    <w:name w:val="header"/>
    <w:basedOn w:val="Normln"/>
    <w:link w:val="ZhlavChar"/>
    <w:uiPriority w:val="99"/>
    <w:semiHidden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E1D"/>
  </w:style>
  <w:style w:type="paragraph" w:styleId="Zpat">
    <w:name w:val="footer"/>
    <w:basedOn w:val="Normln"/>
    <w:link w:val="ZpatChar"/>
    <w:uiPriority w:val="99"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1D"/>
  </w:style>
  <w:style w:type="character" w:customStyle="1" w:styleId="xjlqj4b">
    <w:name w:val="x_jlqj4b"/>
    <w:basedOn w:val="Standardnpsmoodstavce"/>
    <w:rsid w:val="00146C0B"/>
  </w:style>
  <w:style w:type="character" w:customStyle="1" w:styleId="xviiyi">
    <w:name w:val="x_viiyi"/>
    <w:basedOn w:val="Standardnpsmoodstavce"/>
    <w:rsid w:val="0014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Jan Perůtka</cp:lastModifiedBy>
  <cp:revision>39</cp:revision>
  <dcterms:created xsi:type="dcterms:W3CDTF">2021-03-24T14:06:00Z</dcterms:created>
  <dcterms:modified xsi:type="dcterms:W3CDTF">2021-04-13T11:45:00Z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