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8870" w14:textId="77777777" w:rsidR="003E23D5" w:rsidRPr="00CA3D13" w:rsidRDefault="00C33743">
      <w:pPr>
        <w:jc w:val="center"/>
        <w:rPr>
          <w:rFonts w:cstheme="minorHAnsi"/>
          <w:b/>
          <w:sz w:val="28"/>
          <w:szCs w:val="28"/>
        </w:rPr>
      </w:pPr>
      <w:r w:rsidRPr="00CA3D13">
        <w:rPr>
          <w:rFonts w:cstheme="minorHAnsi"/>
          <w:noProof/>
          <w:lang w:val="de-AT" w:eastAsia="de-AT"/>
        </w:rPr>
        <w:drawing>
          <wp:inline distT="0" distB="0" distL="0" distR="0" wp14:anchorId="1D0C73E2" wp14:editId="01C65E6D">
            <wp:extent cx="2556510" cy="1223010"/>
            <wp:effectExtent l="0" t="0" r="0" b="0"/>
            <wp:docPr id="1" name="Obrázek 1" descr="D:\Users\Vesela\Documents\2019\Rakousko\LOGO_interreg_Rakousko_Ceska_Republika_CZ\interreg_Rakousko_Ceska_Republi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Users\Vesela\Documents\2019\Rakousko\LOGO_interreg_Rakousko_Ceska_Republika_CZ\interreg_Rakousko_Ceska_Republika_RGB.jpg"/>
                    <pic:cNvPicPr>
                      <a:picLocks noChangeAspect="1" noChangeArrowheads="1"/>
                    </pic:cNvPicPr>
                  </pic:nvPicPr>
                  <pic:blipFill>
                    <a:blip r:embed="rId7"/>
                    <a:stretch>
                      <a:fillRect/>
                    </a:stretch>
                  </pic:blipFill>
                  <pic:spPr bwMode="auto">
                    <a:xfrm>
                      <a:off x="0" y="0"/>
                      <a:ext cx="2556510" cy="1223010"/>
                    </a:xfrm>
                    <a:prstGeom prst="rect">
                      <a:avLst/>
                    </a:prstGeom>
                  </pic:spPr>
                </pic:pic>
              </a:graphicData>
            </a:graphic>
          </wp:inline>
        </w:drawing>
      </w:r>
    </w:p>
    <w:p w14:paraId="092CDC73" w14:textId="77777777" w:rsidR="00002315" w:rsidRPr="0004765C" w:rsidRDefault="00002315" w:rsidP="00002315">
      <w:pPr>
        <w:jc w:val="center"/>
        <w:rPr>
          <w:rFonts w:cstheme="minorHAnsi"/>
          <w:b/>
          <w:sz w:val="28"/>
          <w:szCs w:val="28"/>
          <w:lang w:val="de-AT"/>
        </w:rPr>
      </w:pPr>
      <w:r w:rsidRPr="0004765C">
        <w:rPr>
          <w:rFonts w:cstheme="minorHAnsi"/>
          <w:b/>
          <w:sz w:val="28"/>
          <w:szCs w:val="28"/>
          <w:lang w:val="de-AT"/>
        </w:rPr>
        <w:t>Protokoll der 8. Sitzung des TRANSREGIO-Projekts</w:t>
      </w:r>
    </w:p>
    <w:p w14:paraId="1911DE41" w14:textId="77777777" w:rsidR="00002315" w:rsidRPr="0004765C" w:rsidRDefault="00002315" w:rsidP="00002315">
      <w:pPr>
        <w:jc w:val="center"/>
        <w:rPr>
          <w:rFonts w:cstheme="minorHAnsi"/>
          <w:sz w:val="28"/>
          <w:szCs w:val="28"/>
          <w:lang w:val="de-AT"/>
        </w:rPr>
      </w:pPr>
      <w:r w:rsidRPr="0004765C">
        <w:rPr>
          <w:rFonts w:cstheme="minorHAnsi"/>
          <w:sz w:val="28"/>
          <w:szCs w:val="28"/>
          <w:lang w:val="de-AT"/>
        </w:rPr>
        <w:t>23.3. 2021, 10:00 - 12:00</w:t>
      </w:r>
    </w:p>
    <w:p w14:paraId="5D88191C" w14:textId="77777777" w:rsidR="00002315" w:rsidRPr="0004765C" w:rsidRDefault="00002315" w:rsidP="00002315">
      <w:pPr>
        <w:jc w:val="center"/>
        <w:rPr>
          <w:rFonts w:cstheme="minorHAnsi"/>
          <w:sz w:val="28"/>
          <w:szCs w:val="28"/>
          <w:lang w:val="de-AT"/>
        </w:rPr>
      </w:pPr>
      <w:r w:rsidRPr="0004765C">
        <w:rPr>
          <w:rFonts w:cstheme="minorHAnsi"/>
          <w:sz w:val="28"/>
          <w:szCs w:val="28"/>
          <w:lang w:val="de-AT"/>
        </w:rPr>
        <w:t>Über MS Teams</w:t>
      </w:r>
    </w:p>
    <w:p w14:paraId="49383B89" w14:textId="77777777" w:rsidR="00002315" w:rsidRPr="0004765C" w:rsidRDefault="00002315" w:rsidP="00002315">
      <w:pPr>
        <w:autoSpaceDE w:val="0"/>
        <w:autoSpaceDN w:val="0"/>
        <w:adjustRightInd w:val="0"/>
        <w:spacing w:after="120" w:line="240" w:lineRule="auto"/>
        <w:jc w:val="both"/>
        <w:rPr>
          <w:rFonts w:cstheme="minorHAnsi"/>
          <w:b/>
          <w:bCs/>
          <w:sz w:val="24"/>
          <w:szCs w:val="24"/>
          <w:lang w:val="de-AT"/>
        </w:rPr>
      </w:pPr>
    </w:p>
    <w:p w14:paraId="0D50D3FC" w14:textId="77777777" w:rsidR="00002315" w:rsidRPr="0004765C" w:rsidRDefault="00002315" w:rsidP="00002315">
      <w:pPr>
        <w:autoSpaceDE w:val="0"/>
        <w:autoSpaceDN w:val="0"/>
        <w:adjustRightInd w:val="0"/>
        <w:spacing w:after="120" w:line="240" w:lineRule="auto"/>
        <w:jc w:val="both"/>
        <w:rPr>
          <w:rFonts w:cstheme="minorHAnsi"/>
          <w:b/>
          <w:bCs/>
          <w:sz w:val="24"/>
          <w:szCs w:val="24"/>
          <w:lang w:val="de-AT"/>
        </w:rPr>
      </w:pPr>
      <w:r w:rsidRPr="0004765C">
        <w:rPr>
          <w:rFonts w:cstheme="minorHAnsi"/>
          <w:b/>
          <w:bCs/>
          <w:sz w:val="24"/>
          <w:szCs w:val="24"/>
          <w:lang w:val="de-AT"/>
        </w:rPr>
        <w:t>Anwesend:</w:t>
      </w:r>
    </w:p>
    <w:p w14:paraId="70E11C85" w14:textId="77777777" w:rsidR="00002315" w:rsidRPr="0004765C" w:rsidRDefault="00002315" w:rsidP="00002315">
      <w:pPr>
        <w:autoSpaceDE w:val="0"/>
        <w:autoSpaceDN w:val="0"/>
        <w:adjustRightInd w:val="0"/>
        <w:spacing w:after="120" w:line="240" w:lineRule="auto"/>
        <w:jc w:val="both"/>
        <w:rPr>
          <w:rFonts w:cstheme="minorHAnsi"/>
          <w:b/>
          <w:bCs/>
          <w:sz w:val="24"/>
          <w:szCs w:val="24"/>
          <w:lang w:val="de-AT"/>
        </w:rPr>
      </w:pPr>
      <w:r w:rsidRPr="0004765C">
        <w:rPr>
          <w:rFonts w:cstheme="minorHAnsi"/>
          <w:b/>
          <w:bCs/>
          <w:sz w:val="24"/>
          <w:szCs w:val="24"/>
          <w:lang w:val="de-AT"/>
        </w:rPr>
        <w:t xml:space="preserve">Für den </w:t>
      </w:r>
      <w:proofErr w:type="spellStart"/>
      <w:r w:rsidR="00E37067">
        <w:rPr>
          <w:rFonts w:cstheme="minorHAnsi"/>
          <w:b/>
          <w:bCs/>
          <w:sz w:val="24"/>
          <w:szCs w:val="24"/>
          <w:lang w:val="de-AT"/>
        </w:rPr>
        <w:t>Leed</w:t>
      </w:r>
      <w:proofErr w:type="spellEnd"/>
      <w:r w:rsidR="00E37067">
        <w:rPr>
          <w:rFonts w:cstheme="minorHAnsi"/>
          <w:b/>
          <w:bCs/>
          <w:sz w:val="24"/>
          <w:szCs w:val="24"/>
          <w:lang w:val="de-AT"/>
        </w:rPr>
        <w:t>-P</w:t>
      </w:r>
      <w:r w:rsidRPr="0004765C">
        <w:rPr>
          <w:rFonts w:cstheme="minorHAnsi"/>
          <w:b/>
          <w:bCs/>
          <w:sz w:val="24"/>
          <w:szCs w:val="24"/>
          <w:lang w:val="de-AT"/>
        </w:rPr>
        <w:t xml:space="preserve">artner - CDV: </w:t>
      </w:r>
      <w:r w:rsidRPr="0004765C">
        <w:rPr>
          <w:rFonts w:cstheme="minorHAnsi"/>
          <w:bCs/>
          <w:sz w:val="24"/>
          <w:szCs w:val="24"/>
          <w:lang w:val="de-AT"/>
        </w:rPr>
        <w:t>Jan Perůtka, Jiřina Veselá, Pavel Skládaný, Pavel Řezáč, Marek Mrázek</w:t>
      </w:r>
    </w:p>
    <w:p w14:paraId="07102071" w14:textId="77777777" w:rsidR="00002315" w:rsidRPr="0004765C" w:rsidRDefault="00002315" w:rsidP="00002315">
      <w:pPr>
        <w:autoSpaceDE w:val="0"/>
        <w:autoSpaceDN w:val="0"/>
        <w:adjustRightInd w:val="0"/>
        <w:spacing w:after="120" w:line="240" w:lineRule="auto"/>
        <w:jc w:val="both"/>
        <w:rPr>
          <w:rFonts w:cstheme="minorHAnsi"/>
          <w:bCs/>
          <w:sz w:val="24"/>
          <w:szCs w:val="24"/>
          <w:lang w:val="de-AT"/>
        </w:rPr>
      </w:pPr>
      <w:r w:rsidRPr="0004765C">
        <w:rPr>
          <w:rFonts w:cstheme="minorHAnsi"/>
          <w:b/>
          <w:bCs/>
          <w:sz w:val="24"/>
          <w:szCs w:val="24"/>
          <w:lang w:val="de-AT"/>
        </w:rPr>
        <w:t xml:space="preserve">Für PP2 - FHSTP: </w:t>
      </w:r>
      <w:r w:rsidRPr="00E46CE7">
        <w:rPr>
          <w:rFonts w:cstheme="minorHAnsi"/>
          <w:bCs/>
          <w:sz w:val="24"/>
          <w:szCs w:val="24"/>
          <w:lang w:val="de-AT"/>
        </w:rPr>
        <w:t>O</w:t>
      </w:r>
      <w:r w:rsidRPr="0004765C">
        <w:rPr>
          <w:rFonts w:cstheme="minorHAnsi"/>
          <w:bCs/>
          <w:sz w:val="24"/>
          <w:szCs w:val="24"/>
          <w:lang w:val="de-AT"/>
        </w:rPr>
        <w:t>tfried Knoll, Frank Michelberger, Thomas Preslmayr, Kevin Pyrek</w:t>
      </w:r>
    </w:p>
    <w:p w14:paraId="10B947ED" w14:textId="77777777" w:rsidR="00002315" w:rsidRPr="0004765C" w:rsidRDefault="00002315" w:rsidP="00002315">
      <w:pPr>
        <w:autoSpaceDE w:val="0"/>
        <w:autoSpaceDN w:val="0"/>
        <w:adjustRightInd w:val="0"/>
        <w:spacing w:after="120" w:line="240" w:lineRule="auto"/>
        <w:jc w:val="both"/>
        <w:rPr>
          <w:rFonts w:cstheme="minorHAnsi"/>
          <w:b/>
          <w:bCs/>
          <w:sz w:val="24"/>
          <w:szCs w:val="24"/>
          <w:lang w:val="de-AT"/>
        </w:rPr>
      </w:pPr>
      <w:r w:rsidRPr="0004765C">
        <w:rPr>
          <w:rFonts w:cstheme="minorHAnsi"/>
          <w:b/>
          <w:bCs/>
          <w:sz w:val="24"/>
          <w:szCs w:val="24"/>
          <w:lang w:val="de-AT"/>
        </w:rPr>
        <w:t xml:space="preserve">Für PP3 - VUT: </w:t>
      </w:r>
      <w:r w:rsidRPr="0004765C">
        <w:rPr>
          <w:rFonts w:cstheme="minorHAnsi"/>
          <w:bCs/>
          <w:sz w:val="24"/>
          <w:szCs w:val="24"/>
          <w:lang w:val="de-AT"/>
        </w:rPr>
        <w:t>Herbert Seelmann, Otto Plášek</w:t>
      </w:r>
    </w:p>
    <w:p w14:paraId="2F08FD68" w14:textId="77777777" w:rsidR="00002315" w:rsidRPr="0004765C" w:rsidRDefault="00002315" w:rsidP="00002315">
      <w:pPr>
        <w:autoSpaceDE w:val="0"/>
        <w:autoSpaceDN w:val="0"/>
        <w:adjustRightInd w:val="0"/>
        <w:spacing w:after="120" w:line="240" w:lineRule="auto"/>
        <w:jc w:val="both"/>
        <w:rPr>
          <w:rFonts w:cstheme="minorHAnsi"/>
          <w:b/>
          <w:bCs/>
          <w:sz w:val="24"/>
          <w:szCs w:val="24"/>
          <w:lang w:val="de-AT"/>
        </w:rPr>
      </w:pPr>
    </w:p>
    <w:p w14:paraId="06EE3C00" w14:textId="77777777" w:rsidR="00002315" w:rsidRPr="0004765C" w:rsidRDefault="00002315" w:rsidP="00002315">
      <w:pPr>
        <w:autoSpaceDE w:val="0"/>
        <w:autoSpaceDN w:val="0"/>
        <w:adjustRightInd w:val="0"/>
        <w:spacing w:after="120" w:line="240" w:lineRule="auto"/>
        <w:jc w:val="both"/>
        <w:rPr>
          <w:rFonts w:cstheme="minorHAnsi"/>
          <w:b/>
          <w:bCs/>
          <w:sz w:val="24"/>
          <w:szCs w:val="24"/>
          <w:lang w:val="de-AT"/>
        </w:rPr>
      </w:pPr>
      <w:r w:rsidRPr="0004765C">
        <w:rPr>
          <w:rFonts w:cstheme="minorHAnsi"/>
          <w:b/>
          <w:bCs/>
          <w:sz w:val="24"/>
          <w:szCs w:val="24"/>
          <w:lang w:val="de-AT"/>
        </w:rPr>
        <w:t>Vorgeschlagene Tagesordnung (CDV):</w:t>
      </w:r>
    </w:p>
    <w:p w14:paraId="7C808ED5" w14:textId="77777777" w:rsidR="00002315" w:rsidRPr="0004765C" w:rsidRDefault="00002315" w:rsidP="008F16A9">
      <w:pPr>
        <w:autoSpaceDE w:val="0"/>
        <w:autoSpaceDN w:val="0"/>
        <w:adjustRightInd w:val="0"/>
        <w:spacing w:after="120" w:line="240" w:lineRule="auto"/>
        <w:jc w:val="both"/>
        <w:rPr>
          <w:rFonts w:cstheme="minorHAnsi"/>
          <w:b/>
          <w:bCs/>
          <w:sz w:val="24"/>
          <w:szCs w:val="24"/>
          <w:lang w:val="de-AT"/>
        </w:rPr>
      </w:pPr>
    </w:p>
    <w:p w14:paraId="6AF4827A"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 xml:space="preserve">Change request – 3 months extension of realization period – APPROVED; </w:t>
      </w:r>
    </w:p>
    <w:p w14:paraId="413E8153"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Reimbursement of eligible costs for the 1</w:t>
      </w:r>
      <w:r w:rsidRPr="00E46CE7">
        <w:rPr>
          <w:rFonts w:eastAsia="Times New Roman" w:cstheme="minorHAnsi"/>
          <w:sz w:val="24"/>
          <w:szCs w:val="24"/>
          <w:vertAlign w:val="superscript"/>
          <w:lang w:val="en-GB" w:eastAsia="cs-CZ"/>
        </w:rPr>
        <w:t>st</w:t>
      </w:r>
      <w:r w:rsidRPr="00E46CE7">
        <w:rPr>
          <w:rFonts w:eastAsia="Times New Roman" w:cstheme="minorHAnsi"/>
          <w:sz w:val="24"/>
          <w:szCs w:val="24"/>
          <w:lang w:val="en-GB" w:eastAsia="cs-CZ"/>
        </w:rPr>
        <w:t xml:space="preserve"> monitoring period, certification of FHSTP report</w:t>
      </w:r>
    </w:p>
    <w:p w14:paraId="15F42280"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Preparation of a template for completing the overall final Transregio report</w:t>
      </w:r>
    </w:p>
    <w:p w14:paraId="51DC37B4"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Preparation of final structure of whole project in logical sequence</w:t>
      </w:r>
    </w:p>
    <w:p w14:paraId="0851DEDE"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 xml:space="preserve">T1 </w:t>
      </w:r>
      <w:r w:rsidR="00C45CC6">
        <w:rPr>
          <w:rFonts w:cstheme="minorHAnsi"/>
          <w:sz w:val="24"/>
          <w:szCs w:val="24"/>
        </w:rPr>
        <w:t>–</w:t>
      </w:r>
      <w:r w:rsidRPr="00E46CE7">
        <w:rPr>
          <w:rFonts w:eastAsia="Times New Roman" w:cstheme="minorHAnsi"/>
          <w:sz w:val="24"/>
          <w:szCs w:val="24"/>
          <w:lang w:val="en-GB" w:eastAsia="cs-CZ"/>
        </w:rPr>
        <w:t xml:space="preserve"> Final merging of the Czech and Austrian parts – translation</w:t>
      </w:r>
    </w:p>
    <w:p w14:paraId="47DFA265"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T2 – state of model</w:t>
      </w:r>
      <w:r w:rsidR="00E46CE7">
        <w:rPr>
          <w:rFonts w:eastAsia="Times New Roman" w:cstheme="minorHAnsi"/>
          <w:sz w:val="24"/>
          <w:szCs w:val="24"/>
          <w:lang w:val="en-GB" w:eastAsia="cs-CZ"/>
        </w:rPr>
        <w:t>l</w:t>
      </w:r>
      <w:r w:rsidRPr="00E46CE7">
        <w:rPr>
          <w:rFonts w:eastAsia="Times New Roman" w:cstheme="minorHAnsi"/>
          <w:sz w:val="24"/>
          <w:szCs w:val="24"/>
          <w:lang w:val="en-GB" w:eastAsia="cs-CZ"/>
        </w:rPr>
        <w:t xml:space="preserve">ing and simulating in </w:t>
      </w:r>
      <w:proofErr w:type="spellStart"/>
      <w:r w:rsidRPr="00E46CE7">
        <w:rPr>
          <w:rFonts w:eastAsia="Times New Roman" w:cstheme="minorHAnsi"/>
          <w:sz w:val="24"/>
          <w:szCs w:val="24"/>
          <w:lang w:val="en-GB" w:eastAsia="cs-CZ"/>
        </w:rPr>
        <w:t>OpenTrack</w:t>
      </w:r>
      <w:proofErr w:type="spellEnd"/>
      <w:r w:rsidRPr="00E46CE7">
        <w:rPr>
          <w:rFonts w:eastAsia="Times New Roman" w:cstheme="minorHAnsi"/>
          <w:sz w:val="24"/>
          <w:szCs w:val="24"/>
          <w:lang w:val="en-GB" w:eastAsia="cs-CZ"/>
        </w:rPr>
        <w:t>? How to find the most problematic section of the track in terms of capacity? is it possible using OT?</w:t>
      </w:r>
    </w:p>
    <w:p w14:paraId="6965DBEC"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T2 – CDV finished model</w:t>
      </w:r>
      <w:r w:rsidR="00E46CE7">
        <w:rPr>
          <w:rFonts w:eastAsia="Times New Roman" w:cstheme="minorHAnsi"/>
          <w:sz w:val="24"/>
          <w:szCs w:val="24"/>
          <w:lang w:val="en-GB" w:eastAsia="cs-CZ"/>
        </w:rPr>
        <w:t>l</w:t>
      </w:r>
      <w:r w:rsidRPr="00E46CE7">
        <w:rPr>
          <w:rFonts w:eastAsia="Times New Roman" w:cstheme="minorHAnsi"/>
          <w:sz w:val="24"/>
          <w:szCs w:val="24"/>
          <w:lang w:val="en-GB" w:eastAsia="cs-CZ"/>
        </w:rPr>
        <w:t xml:space="preserve">ing and simulation of future state of Czech part of railway line Brno – </w:t>
      </w:r>
      <w:proofErr w:type="spellStart"/>
      <w:r w:rsidRPr="00E46CE7">
        <w:rPr>
          <w:rFonts w:eastAsia="Times New Roman" w:cstheme="minorHAnsi"/>
          <w:sz w:val="24"/>
          <w:szCs w:val="24"/>
          <w:lang w:val="en-GB" w:eastAsia="cs-CZ"/>
        </w:rPr>
        <w:t>Breclav</w:t>
      </w:r>
      <w:proofErr w:type="spellEnd"/>
      <w:r w:rsidRPr="00E46CE7">
        <w:rPr>
          <w:rFonts w:eastAsia="Times New Roman" w:cstheme="minorHAnsi"/>
          <w:sz w:val="24"/>
          <w:szCs w:val="24"/>
          <w:lang w:val="en-GB" w:eastAsia="cs-CZ"/>
        </w:rPr>
        <w:t xml:space="preserve"> – Vienna (new HSR Brno – </w:t>
      </w:r>
      <w:proofErr w:type="spellStart"/>
      <w:r w:rsidRPr="00E46CE7">
        <w:rPr>
          <w:rFonts w:eastAsia="Times New Roman" w:cstheme="minorHAnsi"/>
          <w:sz w:val="24"/>
          <w:szCs w:val="24"/>
          <w:lang w:val="en-GB" w:eastAsia="cs-CZ"/>
        </w:rPr>
        <w:t>Vranovice</w:t>
      </w:r>
      <w:proofErr w:type="spellEnd"/>
      <w:r w:rsidRPr="00E46CE7">
        <w:rPr>
          <w:rFonts w:eastAsia="Times New Roman" w:cstheme="minorHAnsi"/>
          <w:sz w:val="24"/>
          <w:szCs w:val="24"/>
          <w:lang w:val="en-GB" w:eastAsia="cs-CZ"/>
        </w:rPr>
        <w:t xml:space="preserve">, and upgraded section </w:t>
      </w:r>
      <w:proofErr w:type="spellStart"/>
      <w:r w:rsidRPr="00E46CE7">
        <w:rPr>
          <w:rFonts w:eastAsia="Times New Roman" w:cstheme="minorHAnsi"/>
          <w:sz w:val="24"/>
          <w:szCs w:val="24"/>
          <w:lang w:val="en-GB" w:eastAsia="cs-CZ"/>
        </w:rPr>
        <w:t>Vranovice</w:t>
      </w:r>
      <w:proofErr w:type="spellEnd"/>
      <w:r w:rsidRPr="00E46CE7">
        <w:rPr>
          <w:rFonts w:eastAsia="Times New Roman" w:cstheme="minorHAnsi"/>
          <w:sz w:val="24"/>
          <w:szCs w:val="24"/>
          <w:lang w:val="en-GB" w:eastAsia="cs-CZ"/>
        </w:rPr>
        <w:t xml:space="preserve"> – </w:t>
      </w:r>
      <w:proofErr w:type="spellStart"/>
      <w:r w:rsidRPr="00E46CE7">
        <w:rPr>
          <w:rFonts w:eastAsia="Times New Roman" w:cstheme="minorHAnsi"/>
          <w:sz w:val="24"/>
          <w:szCs w:val="24"/>
          <w:lang w:val="en-GB" w:eastAsia="cs-CZ"/>
        </w:rPr>
        <w:t>Breclav</w:t>
      </w:r>
      <w:proofErr w:type="spellEnd"/>
      <w:r w:rsidRPr="00E46CE7">
        <w:rPr>
          <w:rFonts w:eastAsia="Times New Roman" w:cstheme="minorHAnsi"/>
          <w:sz w:val="24"/>
          <w:szCs w:val="24"/>
          <w:lang w:val="en-GB" w:eastAsia="cs-CZ"/>
        </w:rPr>
        <w:t xml:space="preserve"> for 200 km/h).</w:t>
      </w:r>
    </w:p>
    <w:p w14:paraId="03B2E7C5"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 xml:space="preserve">T2 </w:t>
      </w:r>
      <w:r w:rsidR="00C45CC6">
        <w:rPr>
          <w:rFonts w:cstheme="minorHAnsi"/>
          <w:sz w:val="24"/>
          <w:szCs w:val="24"/>
        </w:rPr>
        <w:t>–</w:t>
      </w:r>
      <w:r w:rsidRPr="00E46CE7">
        <w:rPr>
          <w:rFonts w:eastAsia="Times New Roman" w:cstheme="minorHAnsi"/>
          <w:sz w:val="24"/>
          <w:szCs w:val="24"/>
          <w:lang w:val="en-GB" w:eastAsia="cs-CZ"/>
        </w:rPr>
        <w:t xml:space="preserve"> unification of OT outputs from all partners - share outputs with each other and possibly unify them</w:t>
      </w:r>
    </w:p>
    <w:p w14:paraId="01722DC9"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 xml:space="preserve">T3 </w:t>
      </w:r>
      <w:r w:rsidR="00C45CC6">
        <w:rPr>
          <w:rFonts w:cstheme="minorHAnsi"/>
          <w:sz w:val="24"/>
          <w:szCs w:val="24"/>
        </w:rPr>
        <w:t>–</w:t>
      </w:r>
      <w:r w:rsidRPr="00E46CE7">
        <w:rPr>
          <w:rFonts w:eastAsia="Times New Roman" w:cstheme="minorHAnsi"/>
          <w:sz w:val="24"/>
          <w:szCs w:val="24"/>
          <w:lang w:val="en-GB" w:eastAsia="cs-CZ"/>
        </w:rPr>
        <w:t xml:space="preserve"> basic design of bridges between </w:t>
      </w:r>
      <w:proofErr w:type="spellStart"/>
      <w:r w:rsidRPr="00E46CE7">
        <w:rPr>
          <w:rFonts w:eastAsia="Times New Roman" w:cstheme="minorHAnsi"/>
          <w:sz w:val="24"/>
          <w:szCs w:val="24"/>
          <w:lang w:val="en-GB" w:eastAsia="cs-CZ"/>
        </w:rPr>
        <w:t>Hevlin</w:t>
      </w:r>
      <w:proofErr w:type="spellEnd"/>
      <w:r w:rsidRPr="00E46CE7">
        <w:rPr>
          <w:rFonts w:eastAsia="Times New Roman" w:cstheme="minorHAnsi"/>
          <w:sz w:val="24"/>
          <w:szCs w:val="24"/>
          <w:lang w:val="en-GB" w:eastAsia="cs-CZ"/>
        </w:rPr>
        <w:t xml:space="preserve"> and Laa - processed by VUT, except for the bridge over the road B46, possibly participate in the design of the border bridge.</w:t>
      </w:r>
    </w:p>
    <w:p w14:paraId="14533ADC"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T3 – Noise walls - proposal for the location of noise walls - designed in the Czech Republic, how is it in Austria?</w:t>
      </w:r>
    </w:p>
    <w:p w14:paraId="5805BE4C"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lastRenderedPageBreak/>
        <w:t xml:space="preserve">T3 </w:t>
      </w:r>
      <w:r w:rsidR="00C45CC6">
        <w:rPr>
          <w:rFonts w:cstheme="minorHAnsi"/>
          <w:sz w:val="24"/>
          <w:szCs w:val="24"/>
        </w:rPr>
        <w:t>–</w:t>
      </w:r>
      <w:r w:rsidRPr="00E46CE7">
        <w:rPr>
          <w:rFonts w:eastAsia="Times New Roman" w:cstheme="minorHAnsi"/>
          <w:sz w:val="24"/>
          <w:szCs w:val="24"/>
          <w:lang w:val="en-GB" w:eastAsia="cs-CZ"/>
        </w:rPr>
        <w:t xml:space="preserve"> required data on bridges and tunnels between </w:t>
      </w:r>
      <w:proofErr w:type="spellStart"/>
      <w:r w:rsidRPr="00E46CE7">
        <w:rPr>
          <w:rFonts w:eastAsia="Times New Roman" w:cstheme="minorHAnsi"/>
          <w:sz w:val="24"/>
          <w:szCs w:val="24"/>
          <w:lang w:val="en-GB" w:eastAsia="cs-CZ"/>
        </w:rPr>
        <w:t>Hrusovany</w:t>
      </w:r>
      <w:proofErr w:type="spellEnd"/>
      <w:r w:rsidRPr="00E46CE7">
        <w:rPr>
          <w:rFonts w:eastAsia="Times New Roman" w:cstheme="minorHAnsi"/>
          <w:sz w:val="24"/>
          <w:szCs w:val="24"/>
          <w:lang w:val="en-GB" w:eastAsia="cs-CZ"/>
        </w:rPr>
        <w:t xml:space="preserve"> – </w:t>
      </w:r>
      <w:proofErr w:type="spellStart"/>
      <w:r w:rsidRPr="00E46CE7">
        <w:rPr>
          <w:rFonts w:eastAsia="Times New Roman" w:cstheme="minorHAnsi"/>
          <w:sz w:val="24"/>
          <w:szCs w:val="24"/>
          <w:lang w:val="en-GB" w:eastAsia="cs-CZ"/>
        </w:rPr>
        <w:t>Strelice</w:t>
      </w:r>
      <w:proofErr w:type="spellEnd"/>
      <w:r w:rsidRPr="00E46CE7">
        <w:rPr>
          <w:rFonts w:eastAsia="Times New Roman" w:cstheme="minorHAnsi"/>
          <w:sz w:val="24"/>
          <w:szCs w:val="24"/>
          <w:lang w:val="en-GB" w:eastAsia="cs-CZ"/>
        </w:rPr>
        <w:t xml:space="preserve"> (due to electrification, doubletracking)</w:t>
      </w:r>
    </w:p>
    <w:p w14:paraId="6F624DAC"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 xml:space="preserve">T3 </w:t>
      </w:r>
      <w:r w:rsidR="00C45CC6">
        <w:rPr>
          <w:rFonts w:cstheme="minorHAnsi"/>
          <w:sz w:val="24"/>
          <w:szCs w:val="24"/>
        </w:rPr>
        <w:t>–</w:t>
      </w:r>
      <w:r w:rsidRPr="00E46CE7">
        <w:rPr>
          <w:rFonts w:eastAsia="Times New Roman" w:cstheme="minorHAnsi"/>
          <w:sz w:val="24"/>
          <w:szCs w:val="24"/>
          <w:lang w:val="en-GB" w:eastAsia="cs-CZ"/>
        </w:rPr>
        <w:t xml:space="preserve"> CDV and VUT started with designing individual variants in the section from the state border - </w:t>
      </w:r>
      <w:proofErr w:type="spellStart"/>
      <w:r w:rsidRPr="00E46CE7">
        <w:rPr>
          <w:rFonts w:eastAsia="Times New Roman" w:cstheme="minorHAnsi"/>
          <w:sz w:val="24"/>
          <w:szCs w:val="24"/>
          <w:lang w:val="en-GB" w:eastAsia="cs-CZ"/>
        </w:rPr>
        <w:t>Hevlín</w:t>
      </w:r>
      <w:proofErr w:type="spellEnd"/>
      <w:r w:rsidRPr="00E46CE7">
        <w:rPr>
          <w:rFonts w:eastAsia="Times New Roman" w:cstheme="minorHAnsi"/>
          <w:sz w:val="24"/>
          <w:szCs w:val="24"/>
          <w:lang w:val="en-GB" w:eastAsia="cs-CZ"/>
        </w:rPr>
        <w:t xml:space="preserve"> - </w:t>
      </w:r>
      <w:proofErr w:type="spellStart"/>
      <w:r w:rsidRPr="00E46CE7">
        <w:rPr>
          <w:rFonts w:eastAsia="Times New Roman" w:cstheme="minorHAnsi"/>
          <w:sz w:val="24"/>
          <w:szCs w:val="24"/>
          <w:lang w:val="en-GB" w:eastAsia="cs-CZ"/>
        </w:rPr>
        <w:t>Hrušovany</w:t>
      </w:r>
      <w:proofErr w:type="spellEnd"/>
      <w:r w:rsidRPr="00E46CE7">
        <w:rPr>
          <w:rFonts w:eastAsia="Times New Roman" w:cstheme="minorHAnsi"/>
          <w:sz w:val="24"/>
          <w:szCs w:val="24"/>
          <w:lang w:val="en-GB" w:eastAsia="cs-CZ"/>
        </w:rPr>
        <w:t xml:space="preserve"> – </w:t>
      </w:r>
      <w:proofErr w:type="spellStart"/>
      <w:r w:rsidRPr="00E46CE7">
        <w:rPr>
          <w:rFonts w:eastAsia="Times New Roman" w:cstheme="minorHAnsi"/>
          <w:sz w:val="24"/>
          <w:szCs w:val="24"/>
          <w:lang w:val="en-GB" w:eastAsia="cs-CZ"/>
        </w:rPr>
        <w:t>Střelice</w:t>
      </w:r>
      <w:proofErr w:type="spellEnd"/>
      <w:r w:rsidRPr="00E46CE7">
        <w:rPr>
          <w:rFonts w:eastAsia="Times New Roman" w:cstheme="minorHAnsi"/>
          <w:sz w:val="24"/>
          <w:szCs w:val="24"/>
          <w:lang w:val="en-GB" w:eastAsia="cs-CZ"/>
        </w:rPr>
        <w:t xml:space="preserve"> in SW AutoCAD – </w:t>
      </w:r>
      <w:proofErr w:type="spellStart"/>
      <w:r w:rsidRPr="00E46CE7">
        <w:rPr>
          <w:rFonts w:eastAsia="Times New Roman" w:cstheme="minorHAnsi"/>
          <w:sz w:val="24"/>
          <w:szCs w:val="24"/>
          <w:lang w:val="en-GB" w:eastAsia="cs-CZ"/>
        </w:rPr>
        <w:t>outputswillbesimplifieddrawings</w:t>
      </w:r>
      <w:proofErr w:type="spellEnd"/>
    </w:p>
    <w:p w14:paraId="294AC2C3"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 xml:space="preserve">T3 – suggestion of railway connection in the direction Laa - </w:t>
      </w:r>
      <w:proofErr w:type="spellStart"/>
      <w:r w:rsidRPr="00E46CE7">
        <w:rPr>
          <w:rFonts w:eastAsia="Times New Roman" w:cstheme="minorHAnsi"/>
          <w:sz w:val="24"/>
          <w:szCs w:val="24"/>
          <w:lang w:val="en-GB" w:eastAsia="cs-CZ"/>
        </w:rPr>
        <w:t>Břeclav</w:t>
      </w:r>
      <w:proofErr w:type="spellEnd"/>
      <w:r w:rsidRPr="00E46CE7">
        <w:rPr>
          <w:rFonts w:eastAsia="Times New Roman" w:cstheme="minorHAnsi"/>
          <w:sz w:val="24"/>
          <w:szCs w:val="24"/>
          <w:lang w:val="en-GB" w:eastAsia="cs-CZ"/>
        </w:rPr>
        <w:t xml:space="preserve"> without the need to change the direction of the train (VUT) – relevance to this project</w:t>
      </w:r>
    </w:p>
    <w:p w14:paraId="341E6F4F"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Quantification of necessary costs for each variant – how detail? How was it intended in the project application?</w:t>
      </w:r>
    </w:p>
    <w:p w14:paraId="0EA0F395"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T7 – Prognosis of Freight Transport – filled questionnaires, completion of outputs by Komobile – when? any news from consultation (meeting) Komobile-FHSTP?</w:t>
      </w:r>
    </w:p>
    <w:p w14:paraId="4FAD525A"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 xml:space="preserve">Translations – CDV can offer new translation capacities, on the contrary CDV currently lacks a transport technology expert - WP2, </w:t>
      </w:r>
      <w:proofErr w:type="spellStart"/>
      <w:r w:rsidRPr="00E46CE7">
        <w:rPr>
          <w:rFonts w:eastAsia="Times New Roman" w:cstheme="minorHAnsi"/>
          <w:sz w:val="24"/>
          <w:szCs w:val="24"/>
          <w:lang w:val="en-GB" w:eastAsia="cs-CZ"/>
        </w:rPr>
        <w:t>Opentrack</w:t>
      </w:r>
      <w:proofErr w:type="spellEnd"/>
    </w:p>
    <w:p w14:paraId="473D1B84"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Education trail – wasn’t supported by Interreg authorities</w:t>
      </w:r>
    </w:p>
    <w:p w14:paraId="0E55621C"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 xml:space="preserve">Publicity – Info about International week on websites and </w:t>
      </w:r>
      <w:proofErr w:type="spellStart"/>
      <w:r w:rsidRPr="00E46CE7">
        <w:rPr>
          <w:rFonts w:eastAsia="Times New Roman" w:cstheme="minorHAnsi"/>
          <w:sz w:val="24"/>
          <w:szCs w:val="24"/>
          <w:lang w:val="en-GB" w:eastAsia="cs-CZ"/>
        </w:rPr>
        <w:t>i</w:t>
      </w:r>
      <w:proofErr w:type="spellEnd"/>
      <w:r w:rsidRPr="00E46CE7">
        <w:rPr>
          <w:rFonts w:eastAsia="Times New Roman" w:cstheme="minorHAnsi"/>
          <w:sz w:val="24"/>
          <w:szCs w:val="24"/>
          <w:lang w:val="en-GB" w:eastAsia="cs-CZ"/>
        </w:rPr>
        <w:t>-box</w:t>
      </w:r>
    </w:p>
    <w:p w14:paraId="7CA186C3"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 xml:space="preserve">Nature protection – new facts from FHSTP and VUT about protected areas between </w:t>
      </w:r>
      <w:proofErr w:type="spellStart"/>
      <w:r w:rsidRPr="00E46CE7">
        <w:rPr>
          <w:rFonts w:eastAsia="Times New Roman" w:cstheme="minorHAnsi"/>
          <w:sz w:val="24"/>
          <w:szCs w:val="24"/>
          <w:lang w:val="en-GB" w:eastAsia="cs-CZ"/>
        </w:rPr>
        <w:t>Hevlin</w:t>
      </w:r>
      <w:proofErr w:type="spellEnd"/>
      <w:r w:rsidRPr="00E46CE7">
        <w:rPr>
          <w:rFonts w:eastAsia="Times New Roman" w:cstheme="minorHAnsi"/>
          <w:sz w:val="24"/>
          <w:szCs w:val="24"/>
          <w:lang w:val="en-GB" w:eastAsia="cs-CZ"/>
        </w:rPr>
        <w:t xml:space="preserve"> and Laa, incorporation into the already processed thematic document</w:t>
      </w:r>
    </w:p>
    <w:p w14:paraId="5BBBE8B0"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Other issues, discussion</w:t>
      </w:r>
    </w:p>
    <w:p w14:paraId="52DA9FE6" w14:textId="77777777" w:rsidR="00146C0B" w:rsidRPr="00E46CE7" w:rsidRDefault="00146C0B" w:rsidP="00F57517">
      <w:pPr>
        <w:numPr>
          <w:ilvl w:val="0"/>
          <w:numId w:val="19"/>
        </w:numPr>
        <w:spacing w:after="120" w:line="240" w:lineRule="auto"/>
        <w:ind w:left="714" w:hanging="357"/>
        <w:rPr>
          <w:rFonts w:eastAsia="Times New Roman" w:cstheme="minorHAnsi"/>
          <w:sz w:val="24"/>
          <w:szCs w:val="24"/>
          <w:lang w:val="en-GB" w:eastAsia="cs-CZ"/>
        </w:rPr>
      </w:pPr>
      <w:r w:rsidRPr="00E46CE7">
        <w:rPr>
          <w:rFonts w:eastAsia="Times New Roman" w:cstheme="minorHAnsi"/>
          <w:sz w:val="24"/>
          <w:szCs w:val="24"/>
          <w:lang w:val="en-GB" w:eastAsia="cs-CZ"/>
        </w:rPr>
        <w:t>Next meeting – beginning of May</w:t>
      </w:r>
    </w:p>
    <w:p w14:paraId="28350CFA" w14:textId="77777777" w:rsidR="008F16A9" w:rsidRPr="0004765C" w:rsidRDefault="008F16A9" w:rsidP="008F16A9">
      <w:pPr>
        <w:autoSpaceDE w:val="0"/>
        <w:autoSpaceDN w:val="0"/>
        <w:spacing w:after="0" w:line="240" w:lineRule="auto"/>
        <w:rPr>
          <w:rFonts w:eastAsia="Times New Roman" w:cstheme="minorHAnsi"/>
          <w:b/>
          <w:lang w:val="de-AT" w:eastAsia="cs-CZ"/>
        </w:rPr>
      </w:pPr>
      <w:r w:rsidRPr="0004765C">
        <w:rPr>
          <w:rFonts w:eastAsia="Times New Roman" w:cstheme="minorHAnsi"/>
          <w:b/>
          <w:lang w:val="de-AT" w:eastAsia="cs-CZ"/>
        </w:rPr>
        <w:t> </w:t>
      </w:r>
    </w:p>
    <w:p w14:paraId="163FA52B" w14:textId="77777777" w:rsidR="002908A0" w:rsidRPr="00E46CE7" w:rsidRDefault="002908A0" w:rsidP="002908A0">
      <w:pPr>
        <w:spacing w:after="360"/>
        <w:jc w:val="both"/>
        <w:rPr>
          <w:rFonts w:cstheme="minorHAnsi"/>
          <w:b/>
          <w:sz w:val="24"/>
          <w:szCs w:val="24"/>
          <w:lang w:val="de-AT"/>
        </w:rPr>
      </w:pPr>
      <w:r w:rsidRPr="00E46CE7">
        <w:rPr>
          <w:rFonts w:cstheme="minorHAnsi"/>
          <w:b/>
          <w:sz w:val="24"/>
          <w:szCs w:val="24"/>
          <w:lang w:val="de-AT"/>
        </w:rPr>
        <w:t>Mehr Details zu den Punkten:</w:t>
      </w:r>
    </w:p>
    <w:p w14:paraId="22B02E00" w14:textId="77777777" w:rsidR="002908A0" w:rsidRPr="0004765C" w:rsidRDefault="002908A0" w:rsidP="007236F9">
      <w:pPr>
        <w:pStyle w:val="Odstavecseseznamem"/>
        <w:spacing w:after="360"/>
        <w:ind w:left="284"/>
        <w:jc w:val="both"/>
        <w:rPr>
          <w:rFonts w:cstheme="minorHAnsi"/>
          <w:sz w:val="24"/>
          <w:szCs w:val="24"/>
          <w:lang w:val="de-AT"/>
        </w:rPr>
      </w:pPr>
      <w:r w:rsidRPr="0004765C">
        <w:rPr>
          <w:rFonts w:cstheme="minorHAnsi"/>
          <w:sz w:val="24"/>
          <w:szCs w:val="24"/>
          <w:lang w:val="de-AT"/>
        </w:rPr>
        <w:t xml:space="preserve">- </w:t>
      </w:r>
      <w:r w:rsidRPr="00E46CE7">
        <w:rPr>
          <w:rFonts w:cstheme="minorHAnsi"/>
          <w:b/>
          <w:sz w:val="24"/>
          <w:szCs w:val="24"/>
          <w:lang w:val="de-AT"/>
        </w:rPr>
        <w:t>Verlängerung des Projekts um drei Monate</w:t>
      </w:r>
      <w:r w:rsidRPr="0004765C">
        <w:rPr>
          <w:rFonts w:cstheme="minorHAnsi"/>
          <w:sz w:val="24"/>
          <w:szCs w:val="24"/>
          <w:lang w:val="de-AT"/>
        </w:rPr>
        <w:t xml:space="preserve"> </w:t>
      </w:r>
      <w:r w:rsidR="006E14F1">
        <w:rPr>
          <w:rFonts w:cstheme="minorHAnsi"/>
          <w:sz w:val="24"/>
          <w:szCs w:val="24"/>
        </w:rPr>
        <w:t>–</w:t>
      </w:r>
      <w:r w:rsidRPr="0004765C">
        <w:rPr>
          <w:rFonts w:cstheme="minorHAnsi"/>
          <w:sz w:val="24"/>
          <w:szCs w:val="24"/>
          <w:lang w:val="de-AT"/>
        </w:rPr>
        <w:t xml:space="preserve"> Änderungsantrag genehmigt und neuer Vertrag vom federführenden Projektpartner unterzeichnet. </w:t>
      </w:r>
      <w:r w:rsidR="00002315" w:rsidRPr="0004765C">
        <w:rPr>
          <w:rFonts w:cstheme="minorHAnsi"/>
          <w:sz w:val="24"/>
          <w:szCs w:val="24"/>
          <w:lang w:val="de-AT"/>
        </w:rPr>
        <w:t>VUT</w:t>
      </w:r>
      <w:r w:rsidR="00E46CE7">
        <w:rPr>
          <w:rFonts w:cstheme="minorHAnsi"/>
          <w:sz w:val="24"/>
          <w:szCs w:val="24"/>
          <w:lang w:val="de-AT"/>
        </w:rPr>
        <w:t xml:space="preserve"> ist dabei, eine 5%ige Co-F</w:t>
      </w:r>
      <w:r w:rsidRPr="0004765C">
        <w:rPr>
          <w:rFonts w:cstheme="minorHAnsi"/>
          <w:sz w:val="24"/>
          <w:szCs w:val="24"/>
          <w:lang w:val="de-AT"/>
        </w:rPr>
        <w:t>inanzierung aus dem Budget des Ministeriums für regionale Entwicklung zu beantragen. Alles läuft nach Plan.</w:t>
      </w:r>
    </w:p>
    <w:p w14:paraId="5BE1857F" w14:textId="77777777" w:rsidR="002908A0" w:rsidRPr="0004765C" w:rsidRDefault="002908A0" w:rsidP="007236F9">
      <w:pPr>
        <w:pStyle w:val="Odstavecseseznamem"/>
        <w:spacing w:after="360"/>
        <w:ind w:left="284"/>
        <w:jc w:val="both"/>
        <w:rPr>
          <w:rFonts w:cstheme="minorHAnsi"/>
          <w:sz w:val="24"/>
          <w:szCs w:val="24"/>
          <w:lang w:val="de-AT"/>
        </w:rPr>
      </w:pPr>
    </w:p>
    <w:p w14:paraId="75CB4E9F" w14:textId="77777777" w:rsidR="002908A0" w:rsidRPr="0004765C" w:rsidRDefault="002908A0" w:rsidP="007236F9">
      <w:pPr>
        <w:pStyle w:val="Odstavecseseznamem"/>
        <w:spacing w:after="360"/>
        <w:ind w:left="284"/>
        <w:jc w:val="both"/>
        <w:rPr>
          <w:rFonts w:cstheme="minorHAnsi"/>
          <w:sz w:val="24"/>
          <w:szCs w:val="24"/>
          <w:lang w:val="de-AT"/>
        </w:rPr>
      </w:pPr>
      <w:r w:rsidRPr="0004765C">
        <w:rPr>
          <w:rFonts w:cstheme="minorHAnsi"/>
          <w:sz w:val="24"/>
          <w:szCs w:val="24"/>
          <w:lang w:val="de-AT"/>
        </w:rPr>
        <w:t xml:space="preserve">- </w:t>
      </w:r>
      <w:r w:rsidRPr="00E46CE7">
        <w:rPr>
          <w:rFonts w:cstheme="minorHAnsi"/>
          <w:b/>
          <w:sz w:val="24"/>
          <w:szCs w:val="24"/>
          <w:lang w:val="de-AT"/>
        </w:rPr>
        <w:t>Erstattung der förderfähigen Kosten für den 1. Überwachungszeitraum</w:t>
      </w:r>
      <w:r w:rsidRPr="0004765C">
        <w:rPr>
          <w:rFonts w:cstheme="minorHAnsi"/>
          <w:sz w:val="24"/>
          <w:szCs w:val="24"/>
          <w:lang w:val="de-AT"/>
        </w:rPr>
        <w:t xml:space="preserve"> </w:t>
      </w:r>
      <w:r w:rsidR="006E14F1">
        <w:rPr>
          <w:rFonts w:cstheme="minorHAnsi"/>
          <w:sz w:val="24"/>
          <w:szCs w:val="24"/>
        </w:rPr>
        <w:t>–</w:t>
      </w:r>
      <w:r w:rsidRPr="0004765C">
        <w:rPr>
          <w:rFonts w:cstheme="minorHAnsi"/>
          <w:sz w:val="24"/>
          <w:szCs w:val="24"/>
          <w:lang w:val="de-AT"/>
        </w:rPr>
        <w:t xml:space="preserve"> CDV hat den geförderten Betrag (85%) bereits erhalten. FHSTP wartet noch auf die Zertifizierung des Monitoring-Berichts, auf dessen Grundlage die Zahlung erfolgen könnte. Es ist nicht klar, was das Problem ist - wir warten auf weitere Reaktionen der österreichischen Wirtschaftsprüfer.</w:t>
      </w:r>
    </w:p>
    <w:p w14:paraId="139422C6" w14:textId="77777777" w:rsidR="002908A0" w:rsidRPr="0004765C" w:rsidRDefault="002908A0" w:rsidP="007236F9">
      <w:pPr>
        <w:pStyle w:val="Odstavecseseznamem"/>
        <w:spacing w:after="360"/>
        <w:ind w:left="284"/>
        <w:jc w:val="both"/>
        <w:rPr>
          <w:rFonts w:cstheme="minorHAnsi"/>
          <w:sz w:val="24"/>
          <w:szCs w:val="24"/>
          <w:lang w:val="de-AT"/>
        </w:rPr>
      </w:pPr>
    </w:p>
    <w:p w14:paraId="3506C6E5" w14:textId="2BC3B45C" w:rsidR="002908A0" w:rsidRPr="0004765C" w:rsidRDefault="001B6CB6" w:rsidP="007236F9">
      <w:pPr>
        <w:pStyle w:val="Odstavecseseznamem"/>
        <w:spacing w:after="360"/>
        <w:ind w:left="284"/>
        <w:jc w:val="both"/>
        <w:rPr>
          <w:rFonts w:cstheme="minorHAnsi"/>
          <w:sz w:val="24"/>
          <w:szCs w:val="24"/>
          <w:lang w:val="de-AT"/>
        </w:rPr>
      </w:pPr>
      <w:r w:rsidRPr="0004765C">
        <w:rPr>
          <w:rFonts w:cstheme="minorHAnsi"/>
          <w:sz w:val="24"/>
          <w:szCs w:val="24"/>
          <w:lang w:val="de-AT"/>
        </w:rPr>
        <w:t xml:space="preserve">- </w:t>
      </w:r>
      <w:r w:rsidR="00E46CE7" w:rsidRPr="00E46CE7">
        <w:rPr>
          <w:rFonts w:cstheme="minorHAnsi"/>
          <w:b/>
          <w:sz w:val="24"/>
          <w:szCs w:val="24"/>
          <w:lang w:val="de-AT"/>
        </w:rPr>
        <w:t>Ausarbeitung</w:t>
      </w:r>
      <w:r w:rsidRPr="00E46CE7">
        <w:rPr>
          <w:rFonts w:cstheme="minorHAnsi"/>
          <w:b/>
          <w:sz w:val="24"/>
          <w:szCs w:val="24"/>
          <w:lang w:val="de-AT"/>
        </w:rPr>
        <w:t xml:space="preserve"> einer Vorlage</w:t>
      </w:r>
      <w:r w:rsidRPr="0004765C">
        <w:rPr>
          <w:rFonts w:cstheme="minorHAnsi"/>
          <w:sz w:val="24"/>
          <w:szCs w:val="24"/>
          <w:lang w:val="de-AT"/>
        </w:rPr>
        <w:t xml:space="preserve"> </w:t>
      </w:r>
      <w:r w:rsidR="002908A0" w:rsidRPr="0004765C">
        <w:rPr>
          <w:rFonts w:cstheme="minorHAnsi"/>
          <w:sz w:val="24"/>
          <w:szCs w:val="24"/>
          <w:lang w:val="de-AT"/>
        </w:rPr>
        <w:t xml:space="preserve">für die Erstellung des gesamten Projektabschlussberichts. Es wurde diskutiert, ob es einen umfassenden zusammenfassenden Bericht geben sollte, der alle Arbeitspakete enthält, oder ein separates Dokument für jedes Arbeitspaket. Die Projektpartner einigten sich darauf, ein gemeinsames Dokument zu erstellen, das alle Arbeitspakete enthält. Nur die Anhänge werden getrennt </w:t>
      </w:r>
      <w:r w:rsidR="00E46CE7">
        <w:rPr>
          <w:rFonts w:cstheme="minorHAnsi"/>
          <w:sz w:val="24"/>
          <w:szCs w:val="24"/>
          <w:lang w:val="de-AT"/>
        </w:rPr>
        <w:t xml:space="preserve">und am Ende des </w:t>
      </w:r>
      <w:r w:rsidR="00E46CE7" w:rsidRPr="00083DD4">
        <w:rPr>
          <w:rFonts w:cstheme="minorHAnsi"/>
          <w:sz w:val="24"/>
          <w:szCs w:val="24"/>
          <w:lang w:val="de-AT"/>
        </w:rPr>
        <w:t>Kurzberichts</w:t>
      </w:r>
      <w:r w:rsidR="00E46CE7">
        <w:rPr>
          <w:rFonts w:cstheme="minorHAnsi"/>
          <w:sz w:val="24"/>
          <w:szCs w:val="24"/>
          <w:lang w:val="de-AT"/>
        </w:rPr>
        <w:t xml:space="preserve"> </w:t>
      </w:r>
      <w:r w:rsidR="00083DD4">
        <w:rPr>
          <w:rFonts w:cstheme="minorHAnsi"/>
          <w:sz w:val="24"/>
          <w:szCs w:val="24"/>
          <w:lang w:val="de-AT"/>
        </w:rPr>
        <w:t>(</w:t>
      </w:r>
      <w:r w:rsidR="00721B07">
        <w:rPr>
          <w:rFonts w:cstheme="minorHAnsi"/>
          <w:sz w:val="24"/>
          <w:szCs w:val="24"/>
          <w:lang w:val="de-AT"/>
        </w:rPr>
        <w:t>zusammen</w:t>
      </w:r>
      <w:r w:rsidR="003079A6">
        <w:rPr>
          <w:rFonts w:cstheme="minorHAnsi"/>
          <w:sz w:val="24"/>
          <w:szCs w:val="24"/>
          <w:lang w:val="de-AT"/>
        </w:rPr>
        <w:t>fassenden Berichts</w:t>
      </w:r>
      <w:r w:rsidR="00083DD4">
        <w:rPr>
          <w:rFonts w:cstheme="minorHAnsi"/>
          <w:sz w:val="24"/>
          <w:szCs w:val="24"/>
          <w:lang w:val="de-AT"/>
        </w:rPr>
        <w:t xml:space="preserve">) </w:t>
      </w:r>
      <w:r w:rsidR="00E46CE7">
        <w:rPr>
          <w:rFonts w:cstheme="minorHAnsi"/>
          <w:sz w:val="24"/>
          <w:szCs w:val="24"/>
          <w:lang w:val="de-AT"/>
        </w:rPr>
        <w:t>an</w:t>
      </w:r>
      <w:r w:rsidR="002908A0" w:rsidRPr="0004765C">
        <w:rPr>
          <w:rFonts w:cstheme="minorHAnsi"/>
          <w:sz w:val="24"/>
          <w:szCs w:val="24"/>
          <w:lang w:val="de-AT"/>
        </w:rPr>
        <w:t>geführt.</w:t>
      </w:r>
    </w:p>
    <w:p w14:paraId="6009052C" w14:textId="77777777" w:rsidR="001B6CB6" w:rsidRPr="0004765C" w:rsidRDefault="002908A0" w:rsidP="007E7E2A">
      <w:pPr>
        <w:pStyle w:val="Odstavecseseznamem"/>
        <w:spacing w:after="360"/>
        <w:ind w:left="284"/>
        <w:jc w:val="both"/>
        <w:rPr>
          <w:rFonts w:cstheme="minorHAnsi"/>
          <w:sz w:val="24"/>
          <w:szCs w:val="24"/>
          <w:lang w:val="de-AT"/>
        </w:rPr>
      </w:pPr>
      <w:r w:rsidRPr="0004765C">
        <w:rPr>
          <w:rFonts w:cstheme="minorHAnsi"/>
          <w:sz w:val="24"/>
          <w:szCs w:val="24"/>
          <w:lang w:val="de-AT"/>
        </w:rPr>
        <w:t xml:space="preserve">FHSTP wies </w:t>
      </w:r>
      <w:r w:rsidR="0055509E" w:rsidRPr="0004765C">
        <w:rPr>
          <w:rFonts w:cstheme="minorHAnsi"/>
          <w:sz w:val="24"/>
          <w:szCs w:val="24"/>
          <w:lang w:val="de-AT"/>
        </w:rPr>
        <w:t>darauf</w:t>
      </w:r>
      <w:r w:rsidRPr="0004765C">
        <w:rPr>
          <w:rFonts w:cstheme="minorHAnsi"/>
          <w:sz w:val="24"/>
          <w:szCs w:val="24"/>
          <w:lang w:val="de-AT"/>
        </w:rPr>
        <w:t xml:space="preserve">hin, </w:t>
      </w:r>
      <w:r w:rsidR="00E46CE7">
        <w:rPr>
          <w:rFonts w:cstheme="minorHAnsi"/>
          <w:sz w:val="24"/>
          <w:szCs w:val="24"/>
          <w:lang w:val="de-AT"/>
        </w:rPr>
        <w:t>dass das Logo un</w:t>
      </w:r>
      <w:r w:rsidR="0055509E" w:rsidRPr="0004765C">
        <w:rPr>
          <w:rFonts w:cstheme="minorHAnsi"/>
          <w:sz w:val="24"/>
          <w:szCs w:val="24"/>
          <w:lang w:val="de-AT"/>
        </w:rPr>
        <w:t>zulässig beschnitten wurde</w:t>
      </w:r>
      <w:r w:rsidR="007F508C" w:rsidRPr="0004765C">
        <w:rPr>
          <w:rFonts w:cstheme="minorHAnsi"/>
          <w:sz w:val="24"/>
          <w:szCs w:val="24"/>
          <w:lang w:val="de-AT"/>
        </w:rPr>
        <w:t xml:space="preserve"> </w:t>
      </w:r>
      <w:r w:rsidR="0055509E" w:rsidRPr="0004765C">
        <w:rPr>
          <w:rFonts w:cstheme="minorHAnsi"/>
          <w:sz w:val="24"/>
          <w:szCs w:val="24"/>
          <w:lang w:val="de-AT"/>
        </w:rPr>
        <w:t>und</w:t>
      </w:r>
      <w:r w:rsidR="007F508C" w:rsidRPr="0004765C">
        <w:rPr>
          <w:rFonts w:cstheme="minorHAnsi"/>
          <w:sz w:val="24"/>
          <w:szCs w:val="24"/>
          <w:lang w:val="de-AT"/>
        </w:rPr>
        <w:t xml:space="preserve"> </w:t>
      </w:r>
      <w:r w:rsidRPr="0004765C">
        <w:rPr>
          <w:rFonts w:cstheme="minorHAnsi"/>
          <w:sz w:val="24"/>
          <w:szCs w:val="24"/>
          <w:lang w:val="de-AT"/>
        </w:rPr>
        <w:t>es notwendig</w:t>
      </w:r>
      <w:r w:rsidR="007F508C" w:rsidRPr="0004765C">
        <w:rPr>
          <w:rFonts w:cstheme="minorHAnsi"/>
          <w:sz w:val="24"/>
          <w:szCs w:val="24"/>
          <w:lang w:val="de-AT"/>
        </w:rPr>
        <w:t xml:space="preserve"> </w:t>
      </w:r>
      <w:r w:rsidR="0055509E" w:rsidRPr="0004765C">
        <w:rPr>
          <w:rFonts w:cstheme="minorHAnsi"/>
          <w:sz w:val="24"/>
          <w:szCs w:val="24"/>
          <w:lang w:val="de-AT"/>
        </w:rPr>
        <w:t>ist</w:t>
      </w:r>
      <w:r w:rsidRPr="0004765C">
        <w:rPr>
          <w:rFonts w:cstheme="minorHAnsi"/>
          <w:sz w:val="24"/>
          <w:szCs w:val="24"/>
          <w:lang w:val="de-AT"/>
        </w:rPr>
        <w:t>, die</w:t>
      </w:r>
      <w:r w:rsidR="007F508C" w:rsidRPr="0004765C">
        <w:rPr>
          <w:rFonts w:cstheme="minorHAnsi"/>
          <w:sz w:val="24"/>
          <w:szCs w:val="24"/>
          <w:lang w:val="de-AT"/>
        </w:rPr>
        <w:t xml:space="preserve"> </w:t>
      </w:r>
      <w:r w:rsidRPr="0004765C">
        <w:rPr>
          <w:rFonts w:cstheme="minorHAnsi"/>
          <w:sz w:val="24"/>
          <w:szCs w:val="24"/>
          <w:lang w:val="de-AT"/>
        </w:rPr>
        <w:t>offizielle</w:t>
      </w:r>
      <w:r w:rsidR="007F508C" w:rsidRPr="0004765C">
        <w:rPr>
          <w:rFonts w:cstheme="minorHAnsi"/>
          <w:sz w:val="24"/>
          <w:szCs w:val="24"/>
          <w:lang w:val="de-AT"/>
        </w:rPr>
        <w:t xml:space="preserve"> </w:t>
      </w:r>
      <w:r w:rsidR="0055509E" w:rsidRPr="0004765C">
        <w:rPr>
          <w:rFonts w:cstheme="minorHAnsi"/>
          <w:sz w:val="24"/>
          <w:szCs w:val="24"/>
          <w:lang w:val="de-AT"/>
        </w:rPr>
        <w:t>Form</w:t>
      </w:r>
      <w:r w:rsidR="007F508C" w:rsidRPr="0004765C">
        <w:rPr>
          <w:rFonts w:cstheme="minorHAnsi"/>
          <w:sz w:val="24"/>
          <w:szCs w:val="24"/>
          <w:lang w:val="de-AT"/>
        </w:rPr>
        <w:t xml:space="preserve"> </w:t>
      </w:r>
      <w:r w:rsidRPr="0004765C">
        <w:rPr>
          <w:rFonts w:cstheme="minorHAnsi"/>
          <w:sz w:val="24"/>
          <w:szCs w:val="24"/>
          <w:lang w:val="de-AT"/>
        </w:rPr>
        <w:t xml:space="preserve">einzuhalten </w:t>
      </w:r>
      <w:r w:rsidR="007F508C" w:rsidRPr="0004765C">
        <w:rPr>
          <w:rFonts w:cstheme="minorHAnsi"/>
          <w:sz w:val="24"/>
          <w:szCs w:val="24"/>
          <w:lang w:val="de-AT"/>
        </w:rPr>
        <w:t>–</w:t>
      </w:r>
      <w:r w:rsidRPr="0004765C">
        <w:rPr>
          <w:rFonts w:cstheme="minorHAnsi"/>
          <w:sz w:val="24"/>
          <w:szCs w:val="24"/>
          <w:lang w:val="de-AT"/>
        </w:rPr>
        <w:t xml:space="preserve"> CDV</w:t>
      </w:r>
      <w:r w:rsidR="007F508C" w:rsidRPr="0004765C">
        <w:rPr>
          <w:rFonts w:cstheme="minorHAnsi"/>
          <w:sz w:val="24"/>
          <w:szCs w:val="24"/>
          <w:lang w:val="de-AT"/>
        </w:rPr>
        <w:t xml:space="preserve"> </w:t>
      </w:r>
      <w:r w:rsidRPr="0004765C">
        <w:rPr>
          <w:rFonts w:cstheme="minorHAnsi"/>
          <w:sz w:val="24"/>
          <w:szCs w:val="24"/>
          <w:lang w:val="de-AT"/>
        </w:rPr>
        <w:t>wird dafür sorgen, dass dies korrigiert wird.</w:t>
      </w:r>
    </w:p>
    <w:p w14:paraId="55185BD9" w14:textId="77777777" w:rsidR="002908A0" w:rsidRPr="0004765C" w:rsidRDefault="002908A0" w:rsidP="007236F9">
      <w:pPr>
        <w:pStyle w:val="Odstavecseseznamem"/>
        <w:spacing w:after="360"/>
        <w:ind w:left="284"/>
        <w:jc w:val="both"/>
        <w:rPr>
          <w:rFonts w:cstheme="minorHAnsi"/>
          <w:sz w:val="24"/>
          <w:szCs w:val="24"/>
          <w:lang w:val="de-AT"/>
        </w:rPr>
      </w:pPr>
    </w:p>
    <w:p w14:paraId="22887F22" w14:textId="77777777" w:rsidR="002908A0" w:rsidRPr="0004765C" w:rsidRDefault="002908A0" w:rsidP="007236F9">
      <w:pPr>
        <w:pStyle w:val="Odstavecseseznamem"/>
        <w:spacing w:after="360"/>
        <w:ind w:left="284"/>
        <w:jc w:val="both"/>
        <w:rPr>
          <w:rFonts w:cstheme="minorHAnsi"/>
          <w:sz w:val="24"/>
          <w:szCs w:val="24"/>
          <w:lang w:val="de-AT"/>
        </w:rPr>
      </w:pPr>
      <w:r w:rsidRPr="0004765C">
        <w:rPr>
          <w:rFonts w:cstheme="minorHAnsi"/>
          <w:sz w:val="24"/>
          <w:szCs w:val="24"/>
          <w:lang w:val="de-AT"/>
        </w:rPr>
        <w:t xml:space="preserve">- </w:t>
      </w:r>
      <w:r w:rsidRPr="00E46CE7">
        <w:rPr>
          <w:rFonts w:cstheme="minorHAnsi"/>
          <w:b/>
          <w:sz w:val="24"/>
          <w:szCs w:val="24"/>
          <w:lang w:val="de-AT"/>
        </w:rPr>
        <w:t>Entwurf der Projektstruktur</w:t>
      </w:r>
      <w:r w:rsidRPr="0004765C">
        <w:rPr>
          <w:rFonts w:cstheme="minorHAnsi"/>
          <w:sz w:val="24"/>
          <w:szCs w:val="24"/>
          <w:lang w:val="de-AT"/>
        </w:rPr>
        <w:t xml:space="preserve"> </w:t>
      </w:r>
      <w:r w:rsidR="006E14F1">
        <w:rPr>
          <w:rFonts w:cstheme="minorHAnsi"/>
          <w:sz w:val="24"/>
          <w:szCs w:val="24"/>
        </w:rPr>
        <w:t>–</w:t>
      </w:r>
      <w:r w:rsidRPr="0004765C">
        <w:rPr>
          <w:rFonts w:cstheme="minorHAnsi"/>
          <w:sz w:val="24"/>
          <w:szCs w:val="24"/>
          <w:lang w:val="de-AT"/>
        </w:rPr>
        <w:t xml:space="preserve"> CDV präsentierte einen ersten Entwurf der Struktur. Die Gliederung des Projekts berücksichtigt die Aufteilung in Arbeitspakete mit einer Erweiterung auf die Unterkapitel und insbesondere den Aufbau der Kapitel in einer logischen Reihenfolge. Nach dem Treffen schickte CDV die vorgeschlagene Struktur an alle Partner. Es wird eine zeitnahe Rückmeldung mit Kommentaren oder Ergänzung weiterer relevanter Themen erwartet. Da der Abgabetermin näher rüc</w:t>
      </w:r>
      <w:r w:rsidR="00FF5939" w:rsidRPr="0004765C">
        <w:rPr>
          <w:rFonts w:cstheme="minorHAnsi"/>
          <w:sz w:val="24"/>
          <w:szCs w:val="24"/>
          <w:lang w:val="de-AT"/>
        </w:rPr>
        <w:t xml:space="preserve">kt (noch ca. 5 Monate), schlug </w:t>
      </w:r>
      <w:r w:rsidR="00E46CE7">
        <w:rPr>
          <w:rFonts w:cstheme="minorHAnsi"/>
          <w:sz w:val="24"/>
          <w:szCs w:val="24"/>
          <w:lang w:val="de-AT"/>
        </w:rPr>
        <w:t xml:space="preserve">der Projektpartner </w:t>
      </w:r>
      <w:r w:rsidR="00002315" w:rsidRPr="0004765C">
        <w:rPr>
          <w:rFonts w:cstheme="minorHAnsi"/>
          <w:sz w:val="24"/>
          <w:szCs w:val="24"/>
          <w:lang w:val="de-AT"/>
        </w:rPr>
        <w:t>VUT</w:t>
      </w:r>
      <w:r w:rsidRPr="0004765C">
        <w:rPr>
          <w:rFonts w:cstheme="minorHAnsi"/>
          <w:sz w:val="24"/>
          <w:szCs w:val="24"/>
          <w:lang w:val="de-AT"/>
        </w:rPr>
        <w:t xml:space="preserve"> vor, den genauen Zeitplan der Arbeiten, das sogenannte Gantt-Diagramm, zu aktualisieren. Der Vorschlag wurde angenommen und CDV wird diesen Zeitplan in Kürze vorlegen.</w:t>
      </w:r>
    </w:p>
    <w:p w14:paraId="6981F305" w14:textId="77777777" w:rsidR="002908A0" w:rsidRPr="0004765C" w:rsidRDefault="002908A0" w:rsidP="007236F9">
      <w:pPr>
        <w:pStyle w:val="Odstavecseseznamem"/>
        <w:spacing w:after="360"/>
        <w:ind w:left="284"/>
        <w:jc w:val="both"/>
        <w:rPr>
          <w:rFonts w:cstheme="minorHAnsi"/>
          <w:sz w:val="24"/>
          <w:szCs w:val="24"/>
          <w:lang w:val="de-AT"/>
        </w:rPr>
      </w:pPr>
    </w:p>
    <w:p w14:paraId="39550572" w14:textId="77777777" w:rsidR="009066D9" w:rsidRPr="0004765C" w:rsidRDefault="002908A0" w:rsidP="007236F9">
      <w:pPr>
        <w:pStyle w:val="Odstavecseseznamem"/>
        <w:spacing w:after="360"/>
        <w:ind w:left="284"/>
        <w:jc w:val="both"/>
        <w:rPr>
          <w:rFonts w:cstheme="minorHAnsi"/>
          <w:sz w:val="24"/>
          <w:szCs w:val="24"/>
          <w:lang w:val="de-AT"/>
        </w:rPr>
      </w:pPr>
      <w:r w:rsidRPr="00E46CE7">
        <w:rPr>
          <w:rFonts w:cstheme="minorHAnsi"/>
          <w:b/>
          <w:sz w:val="24"/>
          <w:szCs w:val="24"/>
          <w:lang w:val="de-AT"/>
        </w:rPr>
        <w:t>- T1</w:t>
      </w:r>
      <w:r w:rsidRPr="0004765C">
        <w:rPr>
          <w:rFonts w:cstheme="minorHAnsi"/>
          <w:sz w:val="24"/>
          <w:szCs w:val="24"/>
          <w:lang w:val="de-AT"/>
        </w:rPr>
        <w:t xml:space="preserve"> </w:t>
      </w:r>
      <w:r w:rsidR="00E37067">
        <w:rPr>
          <w:rFonts w:cstheme="minorHAnsi"/>
          <w:sz w:val="24"/>
          <w:szCs w:val="24"/>
        </w:rPr>
        <w:t>–</w:t>
      </w:r>
      <w:r w:rsidRPr="0004765C">
        <w:rPr>
          <w:rFonts w:cstheme="minorHAnsi"/>
          <w:sz w:val="24"/>
          <w:szCs w:val="24"/>
          <w:lang w:val="de-AT"/>
        </w:rPr>
        <w:t xml:space="preserve"> endgültige Zusammenführung und Übersetzung der tschechischen und österreichischen Teile dieses P</w:t>
      </w:r>
      <w:r w:rsidR="00E46CE7">
        <w:rPr>
          <w:rFonts w:cstheme="minorHAnsi"/>
          <w:sz w:val="24"/>
          <w:szCs w:val="24"/>
          <w:lang w:val="de-AT"/>
        </w:rPr>
        <w:t>akets. Ursprünglich sollte Herbert</w:t>
      </w:r>
      <w:r w:rsidRPr="0004765C">
        <w:rPr>
          <w:rFonts w:cstheme="minorHAnsi"/>
          <w:sz w:val="24"/>
          <w:szCs w:val="24"/>
          <w:lang w:val="de-AT"/>
        </w:rPr>
        <w:t xml:space="preserve"> die Übersetzungen liefern, aber jetzt wird ein Online-Übersetzer verwendet. </w:t>
      </w:r>
      <w:r w:rsidR="009066D9" w:rsidRPr="0004765C">
        <w:rPr>
          <w:rFonts w:cstheme="minorHAnsi"/>
          <w:sz w:val="24"/>
          <w:szCs w:val="24"/>
          <w:lang w:val="de-AT"/>
        </w:rPr>
        <w:t xml:space="preserve">Herbert stellt Übersetzung T1 bis Ende März fertig. </w:t>
      </w:r>
    </w:p>
    <w:p w14:paraId="0DBEBF35" w14:textId="637EC549" w:rsidR="002908A0" w:rsidRPr="00A21269" w:rsidRDefault="002908A0" w:rsidP="007236F9">
      <w:pPr>
        <w:pStyle w:val="Odstavecseseznamem"/>
        <w:spacing w:after="360"/>
        <w:ind w:left="284"/>
        <w:jc w:val="both"/>
        <w:rPr>
          <w:rFonts w:cstheme="minorHAnsi"/>
          <w:sz w:val="24"/>
          <w:szCs w:val="24"/>
          <w:lang w:val="de-AT"/>
        </w:rPr>
      </w:pPr>
      <w:r w:rsidRPr="0004765C">
        <w:rPr>
          <w:rFonts w:cstheme="minorHAnsi"/>
          <w:sz w:val="24"/>
          <w:szCs w:val="24"/>
          <w:lang w:val="de-AT"/>
        </w:rPr>
        <w:t xml:space="preserve">FHSTP kommentierte </w:t>
      </w:r>
      <w:r w:rsidR="0055509E" w:rsidRPr="0004765C">
        <w:rPr>
          <w:rFonts w:cstheme="minorHAnsi"/>
          <w:sz w:val="24"/>
          <w:szCs w:val="24"/>
          <w:lang w:val="de-AT"/>
        </w:rPr>
        <w:t xml:space="preserve">und überarbeitete </w:t>
      </w:r>
      <w:proofErr w:type="spellStart"/>
      <w:r w:rsidR="0055509E" w:rsidRPr="0004765C">
        <w:rPr>
          <w:rFonts w:cstheme="minorHAnsi"/>
          <w:sz w:val="24"/>
          <w:szCs w:val="24"/>
          <w:lang w:val="de-AT"/>
        </w:rPr>
        <w:t>kurzfristigst</w:t>
      </w:r>
      <w:proofErr w:type="spellEnd"/>
      <w:r w:rsidR="0055509E" w:rsidRPr="0004765C">
        <w:rPr>
          <w:rFonts w:cstheme="minorHAnsi"/>
          <w:sz w:val="24"/>
          <w:szCs w:val="24"/>
          <w:lang w:val="de-AT"/>
        </w:rPr>
        <w:t xml:space="preserve"> </w:t>
      </w:r>
      <w:r w:rsidRPr="0004765C">
        <w:rPr>
          <w:rFonts w:cstheme="minorHAnsi"/>
          <w:sz w:val="24"/>
          <w:szCs w:val="24"/>
          <w:lang w:val="de-AT"/>
        </w:rPr>
        <w:t xml:space="preserve">den Abschnitt "Einleitung", der von CDV vorbereitet und den österreichischen Kollegen zur Kommentierung </w:t>
      </w:r>
      <w:r w:rsidR="0055509E" w:rsidRPr="0004765C">
        <w:rPr>
          <w:rFonts w:cstheme="minorHAnsi"/>
          <w:sz w:val="24"/>
          <w:szCs w:val="24"/>
          <w:lang w:val="de-AT"/>
        </w:rPr>
        <w:t xml:space="preserve">am Vortag </w:t>
      </w:r>
      <w:r w:rsidRPr="0004765C">
        <w:rPr>
          <w:rFonts w:cstheme="minorHAnsi"/>
          <w:sz w:val="24"/>
          <w:szCs w:val="24"/>
          <w:lang w:val="de-AT"/>
        </w:rPr>
        <w:t>zugesandt wurde. Generell wurde die Notwendigkeit angesprochen, alle Sachverhalte gleich detailliert zu beschreiben (jetzt sind einige Teile zu detailliert auf Kosten anderer). Nach der Sitzung wurden die Kommentare in Form einer Überarbeitung versandt. Diese werden von CDV erneut beantwortet. Ein weiterer Kommentar betraf die Qualität der Übersetzung - FHSTP</w:t>
      </w:r>
      <w:r w:rsidR="0055509E" w:rsidRPr="0004765C">
        <w:rPr>
          <w:rFonts w:cstheme="minorHAnsi"/>
          <w:sz w:val="24"/>
          <w:szCs w:val="24"/>
          <w:lang w:val="de-AT"/>
        </w:rPr>
        <w:t xml:space="preserve"> </w:t>
      </w:r>
      <w:r w:rsidRPr="0004765C">
        <w:rPr>
          <w:rFonts w:cstheme="minorHAnsi"/>
          <w:sz w:val="24"/>
          <w:szCs w:val="24"/>
          <w:lang w:val="de-AT"/>
        </w:rPr>
        <w:t>war mit der Sprachqualität nicht zufrieden</w:t>
      </w:r>
      <w:r w:rsidR="0055509E" w:rsidRPr="0004765C">
        <w:rPr>
          <w:rFonts w:cstheme="minorHAnsi"/>
          <w:sz w:val="24"/>
          <w:szCs w:val="24"/>
          <w:lang w:val="de-AT"/>
        </w:rPr>
        <w:t xml:space="preserve">, </w:t>
      </w:r>
      <w:r w:rsidR="00CC3738" w:rsidRPr="00083DD4">
        <w:rPr>
          <w:rFonts w:cstheme="minorHAnsi"/>
          <w:sz w:val="24"/>
          <w:szCs w:val="24"/>
          <w:lang w:val="de-AT"/>
        </w:rPr>
        <w:t>Otfried</w:t>
      </w:r>
      <w:r w:rsidR="00CC3738">
        <w:rPr>
          <w:rFonts w:cstheme="minorHAnsi"/>
          <w:sz w:val="24"/>
          <w:szCs w:val="24"/>
          <w:lang w:val="de-AT"/>
        </w:rPr>
        <w:t xml:space="preserve"> </w:t>
      </w:r>
      <w:r w:rsidR="0055509E" w:rsidRPr="0004765C">
        <w:rPr>
          <w:rFonts w:cstheme="minorHAnsi"/>
          <w:sz w:val="24"/>
          <w:szCs w:val="24"/>
          <w:lang w:val="de-AT"/>
        </w:rPr>
        <w:t xml:space="preserve">hat </w:t>
      </w:r>
      <w:r w:rsidR="00CC3738">
        <w:rPr>
          <w:rFonts w:cstheme="minorHAnsi"/>
          <w:sz w:val="24"/>
          <w:szCs w:val="24"/>
          <w:lang w:val="de-AT"/>
        </w:rPr>
        <w:t xml:space="preserve">den gesamten Text </w:t>
      </w:r>
      <w:r w:rsidR="0055509E" w:rsidRPr="0004765C">
        <w:rPr>
          <w:rFonts w:cstheme="minorHAnsi"/>
          <w:sz w:val="24"/>
          <w:szCs w:val="24"/>
          <w:lang w:val="de-AT"/>
        </w:rPr>
        <w:t>komplett überarbeitet</w:t>
      </w:r>
      <w:r w:rsidRPr="0004765C">
        <w:rPr>
          <w:rFonts w:cstheme="minorHAnsi"/>
          <w:sz w:val="24"/>
          <w:szCs w:val="24"/>
          <w:lang w:val="de-AT"/>
        </w:rPr>
        <w:t xml:space="preserve"> und schlug vor, die Softwareanwendung </w:t>
      </w:r>
      <w:proofErr w:type="spellStart"/>
      <w:r w:rsidRPr="0004765C">
        <w:rPr>
          <w:rFonts w:cstheme="minorHAnsi"/>
          <w:sz w:val="24"/>
          <w:szCs w:val="24"/>
          <w:lang w:val="de-AT"/>
        </w:rPr>
        <w:t>DeepL</w:t>
      </w:r>
      <w:proofErr w:type="spellEnd"/>
      <w:r w:rsidRPr="0004765C">
        <w:rPr>
          <w:rFonts w:cstheme="minorHAnsi"/>
          <w:sz w:val="24"/>
          <w:szCs w:val="24"/>
          <w:lang w:val="de-AT"/>
        </w:rPr>
        <w:t xml:space="preserve"> zu verwenden. Ein kursorischer Test zeigt, dass sie für die Bedürfnisse von Teilübersetzungen ausreichend funktioniert.</w:t>
      </w:r>
      <w:r w:rsidR="00CC3738">
        <w:rPr>
          <w:rFonts w:cstheme="minorHAnsi"/>
          <w:sz w:val="24"/>
          <w:szCs w:val="24"/>
          <w:lang w:val="de-AT"/>
        </w:rPr>
        <w:t xml:space="preserve"> </w:t>
      </w:r>
      <w:r w:rsidR="00CC3738" w:rsidRPr="00A21269">
        <w:rPr>
          <w:rFonts w:cstheme="minorHAnsi"/>
          <w:sz w:val="24"/>
          <w:szCs w:val="24"/>
          <w:lang w:val="de-AT"/>
        </w:rPr>
        <w:t>Dadurch können erhebliche Übersetzungskosten vermieden werden (</w:t>
      </w:r>
      <w:r w:rsidR="006B2BAD" w:rsidRPr="00A21269">
        <w:rPr>
          <w:rFonts w:cstheme="minorHAnsi"/>
          <w:sz w:val="24"/>
          <w:szCs w:val="24"/>
          <w:lang w:val="de-AT"/>
        </w:rPr>
        <w:t>Anfragen und Internetrecherche haben zu erwartende, budgetmäßig aber nicht bedeckte ergaben Werte von rund 10.000 €).</w:t>
      </w:r>
    </w:p>
    <w:p w14:paraId="0156B7DB" w14:textId="50009361" w:rsidR="005A66EA" w:rsidRPr="0004765C" w:rsidRDefault="005A66EA" w:rsidP="007236F9">
      <w:pPr>
        <w:pStyle w:val="Odstavecseseznamem"/>
        <w:spacing w:after="360"/>
        <w:ind w:left="284"/>
        <w:jc w:val="both"/>
        <w:rPr>
          <w:rFonts w:cstheme="minorHAnsi"/>
          <w:sz w:val="24"/>
          <w:szCs w:val="24"/>
          <w:lang w:val="de-AT"/>
        </w:rPr>
      </w:pPr>
      <w:r w:rsidRPr="00A21269">
        <w:rPr>
          <w:rFonts w:cstheme="minorHAnsi"/>
          <w:sz w:val="24"/>
          <w:szCs w:val="24"/>
          <w:lang w:val="de-AT"/>
        </w:rPr>
        <w:t>Zur überarbeiteten Einleitung wurden von CDV am 26.3.2021 Kommentare und Ersuchen um Vorschläge übermittelt. Otfried hat diese beantwortet und das Einleitungskapitel nochmals konsolidiert, mit passenden Fotos versehen und am 28.3.2021 an alle gesendet.</w:t>
      </w:r>
      <w:r>
        <w:rPr>
          <w:rFonts w:cstheme="minorHAnsi"/>
          <w:sz w:val="24"/>
          <w:szCs w:val="24"/>
          <w:lang w:val="de-AT"/>
        </w:rPr>
        <w:t xml:space="preserve">  </w:t>
      </w:r>
    </w:p>
    <w:p w14:paraId="69BA1118" w14:textId="77777777" w:rsidR="002908A0" w:rsidRPr="0004765C" w:rsidRDefault="002908A0" w:rsidP="007236F9">
      <w:pPr>
        <w:pStyle w:val="Odstavecseseznamem"/>
        <w:spacing w:after="360"/>
        <w:ind w:left="284"/>
        <w:jc w:val="both"/>
        <w:rPr>
          <w:rFonts w:cstheme="minorHAnsi"/>
          <w:sz w:val="24"/>
          <w:szCs w:val="24"/>
          <w:lang w:val="de-AT"/>
        </w:rPr>
      </w:pPr>
    </w:p>
    <w:p w14:paraId="222EB271" w14:textId="77777777" w:rsidR="002908A0" w:rsidRPr="0004765C" w:rsidRDefault="002908A0" w:rsidP="007236F9">
      <w:pPr>
        <w:pStyle w:val="Odstavecseseznamem"/>
        <w:spacing w:after="360"/>
        <w:ind w:left="284"/>
        <w:jc w:val="both"/>
        <w:rPr>
          <w:rFonts w:cstheme="minorHAnsi"/>
          <w:sz w:val="24"/>
          <w:szCs w:val="24"/>
          <w:lang w:val="de-AT"/>
        </w:rPr>
      </w:pPr>
      <w:r w:rsidRPr="00E46CE7">
        <w:rPr>
          <w:rFonts w:cstheme="minorHAnsi"/>
          <w:b/>
          <w:sz w:val="24"/>
          <w:szCs w:val="24"/>
          <w:lang w:val="de-AT"/>
        </w:rPr>
        <w:t>- T2</w:t>
      </w:r>
      <w:r w:rsidRPr="0004765C">
        <w:rPr>
          <w:rFonts w:cstheme="minorHAnsi"/>
          <w:sz w:val="24"/>
          <w:szCs w:val="24"/>
          <w:lang w:val="de-AT"/>
        </w:rPr>
        <w:t xml:space="preserve"> </w:t>
      </w:r>
      <w:r w:rsidR="00E37067">
        <w:rPr>
          <w:rFonts w:cstheme="minorHAnsi"/>
          <w:sz w:val="24"/>
          <w:szCs w:val="24"/>
        </w:rPr>
        <w:t>–</w:t>
      </w:r>
      <w:r w:rsidRPr="0004765C">
        <w:rPr>
          <w:rFonts w:cstheme="minorHAnsi"/>
          <w:sz w:val="24"/>
          <w:szCs w:val="24"/>
          <w:lang w:val="de-AT"/>
        </w:rPr>
        <w:t xml:space="preserve"> </w:t>
      </w:r>
      <w:r w:rsidR="00E46CE7" w:rsidRPr="0004765C">
        <w:rPr>
          <w:rFonts w:cstheme="minorHAnsi"/>
          <w:sz w:val="24"/>
          <w:szCs w:val="24"/>
          <w:lang w:val="de-AT"/>
        </w:rPr>
        <w:t xml:space="preserve">Status </w:t>
      </w:r>
      <w:r w:rsidR="00E46CE7">
        <w:rPr>
          <w:rFonts w:cstheme="minorHAnsi"/>
          <w:sz w:val="24"/>
          <w:szCs w:val="24"/>
          <w:lang w:val="de-AT"/>
        </w:rPr>
        <w:t xml:space="preserve">der </w:t>
      </w:r>
      <w:r w:rsidR="00E46CE7" w:rsidRPr="0004765C">
        <w:rPr>
          <w:rFonts w:cstheme="minorHAnsi"/>
          <w:sz w:val="24"/>
          <w:szCs w:val="24"/>
          <w:lang w:val="de-AT"/>
        </w:rPr>
        <w:t>OPENTRACK</w:t>
      </w:r>
      <w:r w:rsidR="00E46CE7">
        <w:rPr>
          <w:rFonts w:cstheme="minorHAnsi"/>
          <w:sz w:val="24"/>
          <w:szCs w:val="24"/>
          <w:lang w:val="de-AT"/>
        </w:rPr>
        <w:t>-</w:t>
      </w:r>
      <w:r w:rsidRPr="0004765C">
        <w:rPr>
          <w:rFonts w:cstheme="minorHAnsi"/>
          <w:sz w:val="24"/>
          <w:szCs w:val="24"/>
          <w:lang w:val="de-AT"/>
        </w:rPr>
        <w:t xml:space="preserve">Modellierung und Simulation. CDV hat zusammen mit der </w:t>
      </w:r>
      <w:r w:rsidR="00002315" w:rsidRPr="0004765C">
        <w:rPr>
          <w:rFonts w:cstheme="minorHAnsi"/>
          <w:sz w:val="24"/>
          <w:szCs w:val="24"/>
          <w:lang w:val="de-AT"/>
        </w:rPr>
        <w:t>VUT</w:t>
      </w:r>
      <w:r w:rsidRPr="0004765C">
        <w:rPr>
          <w:rFonts w:cstheme="minorHAnsi"/>
          <w:sz w:val="24"/>
          <w:szCs w:val="24"/>
          <w:lang w:val="de-AT"/>
        </w:rPr>
        <w:t xml:space="preserve"> ein Modell des Ist-Zustandes aller relevanten Strecken im Land entwickelt, inklusive Simulation des Personenverkehrs. Für die Strecke </w:t>
      </w:r>
      <w:r w:rsidR="00E46CE7" w:rsidRPr="00DA1AF0">
        <w:rPr>
          <w:rFonts w:cstheme="minorHAnsi"/>
          <w:sz w:val="24"/>
          <w:szCs w:val="24"/>
        </w:rPr>
        <w:t>Brno – Břeclav</w:t>
      </w:r>
      <w:r w:rsidRPr="0004765C">
        <w:rPr>
          <w:rFonts w:cstheme="minorHAnsi"/>
          <w:sz w:val="24"/>
          <w:szCs w:val="24"/>
          <w:lang w:val="de-AT"/>
        </w:rPr>
        <w:t xml:space="preserve"> wurde auch ein Modell des zukünftigen Zustands der Infrastruktur erstellt, einschließlich eines Projektierungsplans auf der Grundlage der Durc</w:t>
      </w:r>
      <w:r w:rsidR="006E14F1">
        <w:rPr>
          <w:rFonts w:cstheme="minorHAnsi"/>
          <w:sz w:val="24"/>
          <w:szCs w:val="24"/>
          <w:lang w:val="de-AT"/>
        </w:rPr>
        <w:t>hführbarkeitsstudie der Hochgeschwindigkeitss</w:t>
      </w:r>
      <w:r w:rsidR="002D4C55" w:rsidRPr="0004765C">
        <w:rPr>
          <w:rFonts w:cstheme="minorHAnsi"/>
          <w:sz w:val="24"/>
          <w:szCs w:val="24"/>
          <w:lang w:val="de-AT"/>
        </w:rPr>
        <w:t>trecke Br</w:t>
      </w:r>
      <w:r w:rsidRPr="0004765C">
        <w:rPr>
          <w:rFonts w:cstheme="minorHAnsi"/>
          <w:sz w:val="24"/>
          <w:szCs w:val="24"/>
          <w:lang w:val="de-AT"/>
        </w:rPr>
        <w:t>n</w:t>
      </w:r>
      <w:r w:rsidR="002D4C55" w:rsidRPr="0004765C">
        <w:rPr>
          <w:rFonts w:cstheme="minorHAnsi"/>
          <w:sz w:val="24"/>
          <w:szCs w:val="24"/>
          <w:lang w:val="de-AT"/>
        </w:rPr>
        <w:t>o</w:t>
      </w:r>
      <w:r w:rsidRPr="0004765C">
        <w:rPr>
          <w:rFonts w:cstheme="minorHAnsi"/>
          <w:sz w:val="24"/>
          <w:szCs w:val="24"/>
          <w:lang w:val="de-AT"/>
        </w:rPr>
        <w:t xml:space="preserve"> </w:t>
      </w:r>
      <w:r w:rsidR="00E46CE7" w:rsidRPr="00DA1AF0">
        <w:rPr>
          <w:rFonts w:cstheme="minorHAnsi"/>
          <w:sz w:val="24"/>
          <w:szCs w:val="24"/>
        </w:rPr>
        <w:t>–</w:t>
      </w:r>
      <w:r w:rsidRPr="0004765C">
        <w:rPr>
          <w:rFonts w:cstheme="minorHAnsi"/>
          <w:sz w:val="24"/>
          <w:szCs w:val="24"/>
          <w:lang w:val="de-AT"/>
        </w:rPr>
        <w:t xml:space="preserve"> </w:t>
      </w:r>
      <w:proofErr w:type="spellStart"/>
      <w:r w:rsidRPr="0004765C">
        <w:rPr>
          <w:rFonts w:cstheme="minorHAnsi"/>
          <w:sz w:val="24"/>
          <w:szCs w:val="24"/>
          <w:lang w:val="de-AT"/>
        </w:rPr>
        <w:t>Šakvice</w:t>
      </w:r>
      <w:proofErr w:type="spellEnd"/>
      <w:r w:rsidRPr="0004765C">
        <w:rPr>
          <w:rFonts w:cstheme="minorHAnsi"/>
          <w:sz w:val="24"/>
          <w:szCs w:val="24"/>
          <w:lang w:val="de-AT"/>
        </w:rPr>
        <w:t>.</w:t>
      </w:r>
    </w:p>
    <w:p w14:paraId="74806207" w14:textId="77777777" w:rsidR="002908A0" w:rsidRPr="0004765C" w:rsidRDefault="002908A0" w:rsidP="007236F9">
      <w:pPr>
        <w:pStyle w:val="Odstavecseseznamem"/>
        <w:spacing w:after="360"/>
        <w:ind w:left="284"/>
        <w:jc w:val="both"/>
        <w:rPr>
          <w:rFonts w:cstheme="minorHAnsi"/>
          <w:sz w:val="24"/>
          <w:szCs w:val="24"/>
          <w:lang w:val="de-AT"/>
        </w:rPr>
      </w:pPr>
      <w:r w:rsidRPr="0004765C">
        <w:rPr>
          <w:rFonts w:cstheme="minorHAnsi"/>
          <w:sz w:val="24"/>
          <w:szCs w:val="24"/>
          <w:lang w:val="de-AT"/>
        </w:rPr>
        <w:t>CDV mus</w:t>
      </w:r>
      <w:r w:rsidR="00163D91">
        <w:rPr>
          <w:rFonts w:cstheme="minorHAnsi"/>
          <w:sz w:val="24"/>
          <w:szCs w:val="24"/>
          <w:lang w:val="de-AT"/>
        </w:rPr>
        <w:t>s nun die Ergebnisse der Güter-</w:t>
      </w:r>
      <w:r w:rsidR="00393638">
        <w:rPr>
          <w:rFonts w:cstheme="minorHAnsi"/>
          <w:sz w:val="24"/>
          <w:szCs w:val="24"/>
          <w:lang w:val="de-AT"/>
        </w:rPr>
        <w:t xml:space="preserve"> </w:t>
      </w:r>
      <w:r w:rsidRPr="0004765C">
        <w:rPr>
          <w:rFonts w:cstheme="minorHAnsi"/>
          <w:sz w:val="24"/>
          <w:szCs w:val="24"/>
          <w:lang w:val="de-AT"/>
        </w:rPr>
        <w:t xml:space="preserve">(und Personen-) Verkehrsprognose verwenden, </w:t>
      </w:r>
      <w:r w:rsidR="00393638">
        <w:rPr>
          <w:rFonts w:cstheme="minorHAnsi"/>
          <w:sz w:val="24"/>
          <w:szCs w:val="24"/>
          <w:lang w:val="de-AT"/>
        </w:rPr>
        <w:t>wagt es</w:t>
      </w:r>
      <w:r w:rsidRPr="0004765C">
        <w:rPr>
          <w:rFonts w:cstheme="minorHAnsi"/>
          <w:sz w:val="24"/>
          <w:szCs w:val="24"/>
          <w:lang w:val="de-AT"/>
        </w:rPr>
        <w:t xml:space="preserve"> aber nicht, dies allein zu tun (der Verkehrstechnologe</w:t>
      </w:r>
      <w:r w:rsidR="002D4C55" w:rsidRPr="0004765C">
        <w:rPr>
          <w:rFonts w:cstheme="minorHAnsi"/>
          <w:sz w:val="24"/>
          <w:szCs w:val="24"/>
          <w:lang w:val="de-AT"/>
        </w:rPr>
        <w:t xml:space="preserve"> </w:t>
      </w:r>
      <w:r w:rsidR="00101692" w:rsidRPr="0004765C">
        <w:rPr>
          <w:rFonts w:cstheme="minorHAnsi"/>
          <w:sz w:val="24"/>
          <w:szCs w:val="24"/>
          <w:lang w:val="de-AT"/>
        </w:rPr>
        <w:t>hat</w:t>
      </w:r>
      <w:r w:rsidR="002D4C55" w:rsidRPr="0004765C">
        <w:rPr>
          <w:rFonts w:cstheme="minorHAnsi"/>
          <w:sz w:val="24"/>
          <w:szCs w:val="24"/>
          <w:lang w:val="de-AT"/>
        </w:rPr>
        <w:t xml:space="preserve"> </w:t>
      </w:r>
      <w:r w:rsidRPr="0004765C">
        <w:rPr>
          <w:rFonts w:cstheme="minorHAnsi"/>
          <w:sz w:val="24"/>
          <w:szCs w:val="24"/>
          <w:lang w:val="de-AT"/>
        </w:rPr>
        <w:t>Ende Februar</w:t>
      </w:r>
      <w:r w:rsidR="00393638">
        <w:rPr>
          <w:rFonts w:cstheme="minorHAnsi"/>
          <w:sz w:val="24"/>
          <w:szCs w:val="24"/>
          <w:lang w:val="de-AT"/>
        </w:rPr>
        <w:t xml:space="preserve"> </w:t>
      </w:r>
      <w:r w:rsidR="00101692" w:rsidRPr="0004765C">
        <w:rPr>
          <w:rFonts w:cstheme="minorHAnsi"/>
          <w:sz w:val="24"/>
          <w:szCs w:val="24"/>
          <w:lang w:val="de-AT"/>
        </w:rPr>
        <w:t>CDV verlassen</w:t>
      </w:r>
      <w:r w:rsidRPr="0004765C">
        <w:rPr>
          <w:rFonts w:cstheme="minorHAnsi"/>
          <w:sz w:val="24"/>
          <w:szCs w:val="24"/>
          <w:lang w:val="de-AT"/>
        </w:rPr>
        <w:t xml:space="preserve">). Um die Arbeiten in </w:t>
      </w:r>
      <w:r w:rsidR="002D4C55" w:rsidRPr="0004765C">
        <w:rPr>
          <w:rFonts w:cstheme="minorHAnsi"/>
          <w:sz w:val="24"/>
          <w:szCs w:val="24"/>
          <w:lang w:val="de-AT"/>
        </w:rPr>
        <w:t>OPENTRACK</w:t>
      </w:r>
      <w:r w:rsidRPr="0004765C">
        <w:rPr>
          <w:rFonts w:cstheme="minorHAnsi"/>
          <w:sz w:val="24"/>
          <w:szCs w:val="24"/>
          <w:lang w:val="de-AT"/>
        </w:rPr>
        <w:t xml:space="preserve"> fortzusetzen, hat </w:t>
      </w:r>
      <w:r w:rsidR="0055509E" w:rsidRPr="0004765C">
        <w:rPr>
          <w:rFonts w:cstheme="minorHAnsi"/>
          <w:sz w:val="24"/>
          <w:szCs w:val="24"/>
          <w:lang w:val="de-AT"/>
        </w:rPr>
        <w:t xml:space="preserve">CDV </w:t>
      </w:r>
      <w:r w:rsidRPr="0004765C">
        <w:rPr>
          <w:rFonts w:cstheme="minorHAnsi"/>
          <w:sz w:val="24"/>
          <w:szCs w:val="24"/>
          <w:lang w:val="de-AT"/>
        </w:rPr>
        <w:t xml:space="preserve">die FHSTP um Hilfe gebeten - unter bestimmten Bedingungen könnte die FHSTP die Arbeiten in </w:t>
      </w:r>
      <w:r w:rsidR="005A3EBE" w:rsidRPr="0004765C">
        <w:rPr>
          <w:rFonts w:cstheme="minorHAnsi"/>
          <w:sz w:val="24"/>
          <w:szCs w:val="24"/>
          <w:lang w:val="de-AT"/>
        </w:rPr>
        <w:t>OPENTRACK</w:t>
      </w:r>
      <w:r w:rsidRPr="0004765C">
        <w:rPr>
          <w:rFonts w:cstheme="minorHAnsi"/>
          <w:sz w:val="24"/>
          <w:szCs w:val="24"/>
          <w:lang w:val="de-AT"/>
        </w:rPr>
        <w:t xml:space="preserve"> abschließen. Es muss untersucht werden, wie viel Zeitaufwand erforderlich ist und welche Aktivitäten CDV im Gegenzug anbieten kann. Beide Partner sehen einen großen Vorteil darin, dass die Simulationen und andere </w:t>
      </w:r>
      <w:r w:rsidR="00393638">
        <w:rPr>
          <w:rFonts w:cstheme="minorHAnsi"/>
          <w:sz w:val="24"/>
          <w:szCs w:val="24"/>
          <w:lang w:val="de-AT"/>
        </w:rPr>
        <w:t>Outputs</w:t>
      </w:r>
      <w:r w:rsidRPr="0004765C">
        <w:rPr>
          <w:rFonts w:cstheme="minorHAnsi"/>
          <w:sz w:val="24"/>
          <w:szCs w:val="24"/>
          <w:lang w:val="de-AT"/>
        </w:rPr>
        <w:t xml:space="preserve"> dann mit einer einzigen Methodik </w:t>
      </w:r>
      <w:r w:rsidRPr="0004765C">
        <w:rPr>
          <w:rFonts w:cstheme="minorHAnsi"/>
          <w:sz w:val="24"/>
          <w:szCs w:val="24"/>
          <w:lang w:val="de-AT"/>
        </w:rPr>
        <w:lastRenderedPageBreak/>
        <w:t>bearbeitet würden. Eine detailliertere Diskussion über eine engere Zusammenarbeit (Unterstützung) zum Arbeitspaket T2 wird in naher Zukunft in einem engeren Kreis (Otfried, Thomas, Jan, Pavel Ř.) stattfinden.</w:t>
      </w:r>
    </w:p>
    <w:p w14:paraId="7C3DA398" w14:textId="77777777" w:rsidR="002908A0" w:rsidRPr="0004765C" w:rsidRDefault="002908A0" w:rsidP="007236F9">
      <w:pPr>
        <w:pStyle w:val="Odstavecseseznamem"/>
        <w:spacing w:after="360"/>
        <w:ind w:left="284"/>
        <w:jc w:val="both"/>
        <w:rPr>
          <w:rFonts w:cstheme="minorHAnsi"/>
          <w:sz w:val="24"/>
          <w:szCs w:val="24"/>
          <w:lang w:val="de-AT"/>
        </w:rPr>
      </w:pPr>
      <w:r w:rsidRPr="0004765C">
        <w:rPr>
          <w:rFonts w:cstheme="minorHAnsi"/>
          <w:sz w:val="24"/>
          <w:szCs w:val="24"/>
          <w:lang w:val="de-AT"/>
        </w:rPr>
        <w:t xml:space="preserve">CDV fragte FHSTP, ob es möglich ist, den kapazitätsmäßig am stärksten eingeschränkten Streckenabschnitt mit Hilfe von </w:t>
      </w:r>
      <w:r w:rsidR="00393638" w:rsidRPr="0004765C">
        <w:rPr>
          <w:rFonts w:cstheme="minorHAnsi"/>
          <w:sz w:val="24"/>
          <w:szCs w:val="24"/>
          <w:lang w:val="de-AT"/>
        </w:rPr>
        <w:t>OPENTRACK</w:t>
      </w:r>
      <w:r w:rsidRPr="0004765C">
        <w:rPr>
          <w:rFonts w:cstheme="minorHAnsi"/>
          <w:sz w:val="24"/>
          <w:szCs w:val="24"/>
          <w:lang w:val="de-AT"/>
        </w:rPr>
        <w:t xml:space="preserve"> zu identifizieren (unter Berücksichtigung der Länge des Abschnitts, der Stationsentfernungen, der Länge und Anzahl der Bahnhofsgleise, der Streckengeschwindigkeit, der aktuellen und zukünftigen Leistung im Personen- und Güterverkehr). FHSTP bestätigte, dass dies möglich ist. Es ist jedoch notwendig, die Prognose des zukünftigen Verkehrs zu kennen - die bereits vorliegenden Daten mü</w:t>
      </w:r>
      <w:r w:rsidR="00393638">
        <w:rPr>
          <w:rFonts w:cstheme="minorHAnsi"/>
          <w:sz w:val="24"/>
          <w:szCs w:val="24"/>
          <w:lang w:val="de-AT"/>
        </w:rPr>
        <w:t>ssen noch neu berechnet werden, d.h.</w:t>
      </w:r>
      <w:r w:rsidRPr="0004765C">
        <w:rPr>
          <w:rFonts w:cstheme="minorHAnsi"/>
          <w:sz w:val="24"/>
          <w:szCs w:val="24"/>
          <w:lang w:val="de-AT"/>
        </w:rPr>
        <w:t xml:space="preserve"> wie viele Trassen über </w:t>
      </w:r>
      <w:proofErr w:type="spellStart"/>
      <w:r w:rsidRPr="0004765C">
        <w:rPr>
          <w:rFonts w:cstheme="minorHAnsi"/>
          <w:sz w:val="24"/>
          <w:szCs w:val="24"/>
          <w:lang w:val="de-AT"/>
        </w:rPr>
        <w:t>Hevlin</w:t>
      </w:r>
      <w:proofErr w:type="spellEnd"/>
      <w:r w:rsidRPr="0004765C">
        <w:rPr>
          <w:rFonts w:cstheme="minorHAnsi"/>
          <w:sz w:val="24"/>
          <w:szCs w:val="24"/>
          <w:lang w:val="de-AT"/>
        </w:rPr>
        <w:t xml:space="preserve"> </w:t>
      </w:r>
      <w:r w:rsidR="00393638" w:rsidRPr="00DA1AF0">
        <w:rPr>
          <w:rFonts w:cstheme="minorHAnsi"/>
          <w:sz w:val="24"/>
          <w:szCs w:val="24"/>
        </w:rPr>
        <w:t>–</w:t>
      </w:r>
      <w:r w:rsidRPr="0004765C">
        <w:rPr>
          <w:rFonts w:cstheme="minorHAnsi"/>
          <w:sz w:val="24"/>
          <w:szCs w:val="24"/>
          <w:lang w:val="de-AT"/>
        </w:rPr>
        <w:t xml:space="preserve"> Laa </w:t>
      </w:r>
      <w:r w:rsidR="00393638">
        <w:rPr>
          <w:rFonts w:cstheme="minorHAnsi"/>
          <w:sz w:val="24"/>
          <w:szCs w:val="24"/>
          <w:lang w:val="de-AT"/>
        </w:rPr>
        <w:t xml:space="preserve">an der </w:t>
      </w:r>
      <w:r w:rsidRPr="0004765C">
        <w:rPr>
          <w:rFonts w:cstheme="minorHAnsi"/>
          <w:sz w:val="24"/>
          <w:szCs w:val="24"/>
          <w:lang w:val="de-AT"/>
        </w:rPr>
        <w:t>Thaya neu realisiert werden müssen. Die FHSTP will eine ähnliche Bewertung der einzelnen Streckenabschnitte hinsichtlich der Kapazität auf österreichischem Gebiet durchführen.</w:t>
      </w:r>
      <w:r w:rsidR="00393638">
        <w:rPr>
          <w:rFonts w:cstheme="minorHAnsi"/>
          <w:sz w:val="24"/>
          <w:szCs w:val="24"/>
          <w:lang w:val="de-AT"/>
        </w:rPr>
        <w:t xml:space="preserve"> </w:t>
      </w:r>
      <w:r w:rsidR="00ED5D8F" w:rsidRPr="0004765C">
        <w:rPr>
          <w:rFonts w:cstheme="minorHAnsi"/>
          <w:sz w:val="24"/>
          <w:szCs w:val="24"/>
          <w:lang w:val="de-AT"/>
        </w:rPr>
        <w:t>Basis für die Identifikation von Kapazitätsengpässen ist immer der Bildfahrplan.</w:t>
      </w:r>
    </w:p>
    <w:p w14:paraId="63BA0490" w14:textId="7F6B55A3" w:rsidR="002908A0" w:rsidRPr="0004765C" w:rsidRDefault="002908A0" w:rsidP="007236F9">
      <w:pPr>
        <w:pStyle w:val="Odstavecseseznamem"/>
        <w:spacing w:after="360"/>
        <w:ind w:left="284"/>
        <w:jc w:val="both"/>
        <w:rPr>
          <w:rFonts w:cstheme="minorHAnsi"/>
          <w:sz w:val="24"/>
          <w:szCs w:val="24"/>
          <w:lang w:val="de-AT"/>
        </w:rPr>
      </w:pPr>
      <w:r w:rsidRPr="0004765C">
        <w:rPr>
          <w:rFonts w:cstheme="minorHAnsi"/>
          <w:sz w:val="24"/>
          <w:szCs w:val="24"/>
          <w:lang w:val="de-AT"/>
        </w:rPr>
        <w:t xml:space="preserve">Die FHSTP präsentierte den aktuellen Stand </w:t>
      </w:r>
      <w:r w:rsidR="00A85406">
        <w:rPr>
          <w:rFonts w:cstheme="minorHAnsi"/>
          <w:sz w:val="24"/>
          <w:szCs w:val="24"/>
          <w:lang w:val="de-AT"/>
        </w:rPr>
        <w:t>in</w:t>
      </w:r>
      <w:r w:rsidRPr="0004765C">
        <w:rPr>
          <w:rFonts w:cstheme="minorHAnsi"/>
          <w:sz w:val="24"/>
          <w:szCs w:val="24"/>
          <w:lang w:val="de-AT"/>
        </w:rPr>
        <w:t xml:space="preserve"> </w:t>
      </w:r>
      <w:r w:rsidR="00393638" w:rsidRPr="0004765C">
        <w:rPr>
          <w:rFonts w:cstheme="minorHAnsi"/>
          <w:sz w:val="24"/>
          <w:szCs w:val="24"/>
          <w:lang w:val="de-AT"/>
        </w:rPr>
        <w:t>OPENTRACK</w:t>
      </w:r>
      <w:r w:rsidR="00A85406">
        <w:rPr>
          <w:rFonts w:cstheme="minorHAnsi"/>
          <w:sz w:val="24"/>
          <w:szCs w:val="24"/>
          <w:lang w:val="de-AT"/>
        </w:rPr>
        <w:t xml:space="preserve"> für Österreich. Sie arbeitet</w:t>
      </w:r>
      <w:r w:rsidRPr="0004765C">
        <w:rPr>
          <w:rFonts w:cstheme="minorHAnsi"/>
          <w:sz w:val="24"/>
          <w:szCs w:val="24"/>
          <w:lang w:val="de-AT"/>
        </w:rPr>
        <w:t xml:space="preserve"> bereits mit den Ergebnissen der Güterverkehrsprognose </w:t>
      </w:r>
      <w:r w:rsidR="00A85406">
        <w:rPr>
          <w:rFonts w:cstheme="minorHAnsi"/>
          <w:sz w:val="24"/>
          <w:szCs w:val="24"/>
          <w:lang w:val="de-AT"/>
        </w:rPr>
        <w:t>und bereitet</w:t>
      </w:r>
      <w:r w:rsidRPr="0004765C">
        <w:rPr>
          <w:rFonts w:cstheme="minorHAnsi"/>
          <w:sz w:val="24"/>
          <w:szCs w:val="24"/>
          <w:lang w:val="de-AT"/>
        </w:rPr>
        <w:t xml:space="preserve"> sich auf eine Kapazitätsbewertung des Abschnitts Wien </w:t>
      </w:r>
      <w:r w:rsidR="00A85406" w:rsidRPr="00DA1AF0">
        <w:rPr>
          <w:rFonts w:cstheme="minorHAnsi"/>
          <w:sz w:val="24"/>
          <w:szCs w:val="24"/>
        </w:rPr>
        <w:t>–</w:t>
      </w:r>
      <w:r w:rsidRPr="0004765C">
        <w:rPr>
          <w:rFonts w:cstheme="minorHAnsi"/>
          <w:sz w:val="24"/>
          <w:szCs w:val="24"/>
          <w:lang w:val="de-AT"/>
        </w:rPr>
        <w:t xml:space="preserve"> Laa an der Thaya vor, für den Fall, dass es notwendig sein sollte, auf dieser Strecke Verkehre weiter in die Tschechische Republik zu führen, die nicht mehr </w:t>
      </w:r>
      <w:r w:rsidR="00A85406">
        <w:rPr>
          <w:rFonts w:cstheme="minorHAnsi"/>
          <w:sz w:val="24"/>
          <w:szCs w:val="24"/>
          <w:lang w:val="de-AT"/>
        </w:rPr>
        <w:t>auf</w:t>
      </w:r>
      <w:r w:rsidRPr="0004765C">
        <w:rPr>
          <w:rFonts w:cstheme="minorHAnsi"/>
          <w:sz w:val="24"/>
          <w:szCs w:val="24"/>
          <w:lang w:val="de-AT"/>
        </w:rPr>
        <w:t xml:space="preserve"> der Hauptkorridorstrecke Wien </w:t>
      </w:r>
      <w:r w:rsidR="00A85406" w:rsidRPr="00C30BA0">
        <w:rPr>
          <w:rFonts w:cstheme="minorHAnsi"/>
          <w:sz w:val="24"/>
          <w:szCs w:val="24"/>
        </w:rPr>
        <w:t>– Břeclav</w:t>
      </w:r>
      <w:r w:rsidRPr="0004765C">
        <w:rPr>
          <w:rFonts w:cstheme="minorHAnsi"/>
          <w:sz w:val="24"/>
          <w:szCs w:val="24"/>
          <w:lang w:val="de-AT"/>
        </w:rPr>
        <w:t xml:space="preserve"> befördert werden können. Die Simulationen werden vereinfacht (aufgrund der hohen Arbeitsbelastung)</w:t>
      </w:r>
      <w:r w:rsidR="00A85406">
        <w:rPr>
          <w:rFonts w:cstheme="minorHAnsi"/>
          <w:sz w:val="24"/>
          <w:szCs w:val="24"/>
          <w:lang w:val="de-AT"/>
        </w:rPr>
        <w:t xml:space="preserve"> und </w:t>
      </w:r>
      <w:r w:rsidRPr="0004765C">
        <w:rPr>
          <w:rFonts w:cstheme="minorHAnsi"/>
          <w:sz w:val="24"/>
          <w:szCs w:val="24"/>
          <w:lang w:val="de-AT"/>
        </w:rPr>
        <w:t>nur in ausgewählten</w:t>
      </w:r>
      <w:r w:rsidR="00A85406">
        <w:rPr>
          <w:rFonts w:cstheme="minorHAnsi"/>
          <w:sz w:val="24"/>
          <w:szCs w:val="24"/>
          <w:lang w:val="de-AT"/>
        </w:rPr>
        <w:t xml:space="preserve"> </w:t>
      </w:r>
      <w:r w:rsidRPr="0004765C">
        <w:rPr>
          <w:rFonts w:cstheme="minorHAnsi"/>
          <w:sz w:val="24"/>
          <w:szCs w:val="24"/>
          <w:lang w:val="de-AT"/>
        </w:rPr>
        <w:t>Zeitfenstern</w:t>
      </w:r>
      <w:r w:rsidR="00A85406">
        <w:rPr>
          <w:rFonts w:cstheme="minorHAnsi"/>
          <w:sz w:val="24"/>
          <w:szCs w:val="24"/>
          <w:lang w:val="de-AT"/>
        </w:rPr>
        <w:t xml:space="preserve"> </w:t>
      </w:r>
      <w:r w:rsidRPr="0004765C">
        <w:rPr>
          <w:rFonts w:cstheme="minorHAnsi"/>
          <w:sz w:val="24"/>
          <w:szCs w:val="24"/>
          <w:lang w:val="de-AT"/>
        </w:rPr>
        <w:t>durchgeführt.</w:t>
      </w:r>
    </w:p>
    <w:p w14:paraId="724DFC60" w14:textId="77777777" w:rsidR="002908A0" w:rsidRPr="0004765C" w:rsidRDefault="002908A0" w:rsidP="007236F9">
      <w:pPr>
        <w:pStyle w:val="Odstavecseseznamem"/>
        <w:spacing w:after="360"/>
        <w:ind w:left="284"/>
        <w:jc w:val="both"/>
        <w:rPr>
          <w:rFonts w:cstheme="minorHAnsi"/>
          <w:sz w:val="24"/>
          <w:szCs w:val="24"/>
          <w:lang w:val="de-AT"/>
        </w:rPr>
      </w:pPr>
    </w:p>
    <w:p w14:paraId="34D7D694" w14:textId="33C9C868" w:rsidR="002908A0" w:rsidRPr="0004765C" w:rsidRDefault="002908A0" w:rsidP="007236F9">
      <w:pPr>
        <w:pStyle w:val="Odstavecseseznamem"/>
        <w:spacing w:after="360"/>
        <w:ind w:left="284"/>
        <w:jc w:val="both"/>
        <w:rPr>
          <w:rFonts w:cstheme="minorHAnsi"/>
          <w:sz w:val="24"/>
          <w:szCs w:val="24"/>
          <w:lang w:val="de-AT"/>
        </w:rPr>
      </w:pPr>
      <w:r w:rsidRPr="00430F7C">
        <w:rPr>
          <w:rFonts w:cstheme="minorHAnsi"/>
          <w:b/>
          <w:sz w:val="24"/>
          <w:szCs w:val="24"/>
          <w:lang w:val="de-AT"/>
        </w:rPr>
        <w:t xml:space="preserve">- </w:t>
      </w:r>
      <w:r w:rsidRPr="00C45CC6">
        <w:rPr>
          <w:rFonts w:cstheme="minorHAnsi"/>
          <w:b/>
          <w:sz w:val="24"/>
          <w:szCs w:val="24"/>
          <w:lang w:val="de-AT"/>
        </w:rPr>
        <w:t xml:space="preserve">T3 </w:t>
      </w:r>
      <w:r w:rsidR="00E37067" w:rsidRPr="00C45CC6">
        <w:rPr>
          <w:rFonts w:cstheme="minorHAnsi"/>
          <w:b/>
          <w:sz w:val="24"/>
          <w:szCs w:val="24"/>
        </w:rPr>
        <w:t>–</w:t>
      </w:r>
      <w:r w:rsidRPr="00C45CC6">
        <w:rPr>
          <w:rFonts w:cstheme="minorHAnsi"/>
          <w:b/>
          <w:sz w:val="24"/>
          <w:szCs w:val="24"/>
          <w:lang w:val="de-AT"/>
        </w:rPr>
        <w:t xml:space="preserve"> Brückenentwurf</w:t>
      </w:r>
      <w:r w:rsidRPr="0004765C">
        <w:rPr>
          <w:rFonts w:cstheme="minorHAnsi"/>
          <w:sz w:val="24"/>
          <w:szCs w:val="24"/>
          <w:lang w:val="de-AT"/>
        </w:rPr>
        <w:t xml:space="preserve"> </w:t>
      </w:r>
      <w:r w:rsidR="00C45CC6">
        <w:rPr>
          <w:rFonts w:cstheme="minorHAnsi"/>
          <w:sz w:val="24"/>
          <w:szCs w:val="24"/>
        </w:rPr>
        <w:t>–</w:t>
      </w:r>
      <w:r w:rsidRPr="0004765C">
        <w:rPr>
          <w:rFonts w:cstheme="minorHAnsi"/>
          <w:sz w:val="24"/>
          <w:szCs w:val="24"/>
          <w:lang w:val="de-AT"/>
        </w:rPr>
        <w:t xml:space="preserve"> </w:t>
      </w:r>
      <w:r w:rsidR="00002315" w:rsidRPr="0004765C">
        <w:rPr>
          <w:rFonts w:cstheme="minorHAnsi"/>
          <w:sz w:val="24"/>
          <w:szCs w:val="24"/>
          <w:lang w:val="de-AT"/>
        </w:rPr>
        <w:t>V</w:t>
      </w:r>
      <w:r w:rsidRPr="0004765C">
        <w:rPr>
          <w:rFonts w:cstheme="minorHAnsi"/>
          <w:sz w:val="24"/>
          <w:szCs w:val="24"/>
          <w:lang w:val="de-AT"/>
        </w:rPr>
        <w:t xml:space="preserve">UT stellte den Entwurf der Brücken auf dem Abschnitt </w:t>
      </w:r>
      <w:proofErr w:type="spellStart"/>
      <w:r w:rsidRPr="0004765C">
        <w:rPr>
          <w:rFonts w:cstheme="minorHAnsi"/>
          <w:sz w:val="24"/>
          <w:szCs w:val="24"/>
          <w:lang w:val="de-AT"/>
        </w:rPr>
        <w:t>Hevlin</w:t>
      </w:r>
      <w:proofErr w:type="spellEnd"/>
      <w:r w:rsidRPr="0004765C">
        <w:rPr>
          <w:rFonts w:cstheme="minorHAnsi"/>
          <w:sz w:val="24"/>
          <w:szCs w:val="24"/>
          <w:lang w:val="de-AT"/>
        </w:rPr>
        <w:t xml:space="preserve"> </w:t>
      </w:r>
      <w:r w:rsidR="00430F7C" w:rsidRPr="00C30BA0">
        <w:rPr>
          <w:rFonts w:cstheme="minorHAnsi"/>
          <w:sz w:val="24"/>
          <w:szCs w:val="24"/>
        </w:rPr>
        <w:t>–</w:t>
      </w:r>
      <w:r w:rsidRPr="0004765C">
        <w:rPr>
          <w:rFonts w:cstheme="minorHAnsi"/>
          <w:sz w:val="24"/>
          <w:szCs w:val="24"/>
          <w:lang w:val="de-AT"/>
        </w:rPr>
        <w:t xml:space="preserve"> Laa vor, mit Ausnahme der Brücke über die Straße B46. Bezü</w:t>
      </w:r>
      <w:r w:rsidR="00430F7C">
        <w:rPr>
          <w:rFonts w:cstheme="minorHAnsi"/>
          <w:sz w:val="24"/>
          <w:szCs w:val="24"/>
          <w:lang w:val="de-AT"/>
        </w:rPr>
        <w:t xml:space="preserve">glich der neuen Brücke wird </w:t>
      </w:r>
      <w:r w:rsidR="00002315" w:rsidRPr="0004765C">
        <w:rPr>
          <w:rFonts w:cstheme="minorHAnsi"/>
          <w:sz w:val="24"/>
          <w:szCs w:val="24"/>
          <w:lang w:val="de-AT"/>
        </w:rPr>
        <w:t>VUT</w:t>
      </w:r>
      <w:r w:rsidRPr="0004765C">
        <w:rPr>
          <w:rFonts w:cstheme="minorHAnsi"/>
          <w:sz w:val="24"/>
          <w:szCs w:val="24"/>
          <w:lang w:val="de-AT"/>
        </w:rPr>
        <w:t xml:space="preserve"> mit </w:t>
      </w:r>
      <w:r w:rsidR="006B2BAD" w:rsidRPr="00A21269">
        <w:rPr>
          <w:rFonts w:cstheme="minorHAnsi"/>
          <w:sz w:val="24"/>
          <w:szCs w:val="24"/>
          <w:lang w:val="de-AT"/>
        </w:rPr>
        <w:t>FHSTP (</w:t>
      </w:r>
      <w:r w:rsidRPr="0004765C">
        <w:rPr>
          <w:rFonts w:cstheme="minorHAnsi"/>
          <w:sz w:val="24"/>
          <w:szCs w:val="24"/>
          <w:lang w:val="de-AT"/>
        </w:rPr>
        <w:t>Frau Hirut Grossberger</w:t>
      </w:r>
      <w:r w:rsidR="006B2BAD">
        <w:rPr>
          <w:rFonts w:cstheme="minorHAnsi"/>
          <w:sz w:val="24"/>
          <w:szCs w:val="24"/>
          <w:lang w:val="de-AT"/>
        </w:rPr>
        <w:t>)</w:t>
      </w:r>
      <w:r w:rsidRPr="0004765C">
        <w:rPr>
          <w:rFonts w:cstheme="minorHAnsi"/>
          <w:sz w:val="24"/>
          <w:szCs w:val="24"/>
          <w:lang w:val="de-AT"/>
        </w:rPr>
        <w:t xml:space="preserve"> Kontakt aufnehmen und sie individuell ansprechen. Im Gegensatz zu den anderen vorgeschlagenen Brücken können die bereits gut </w:t>
      </w:r>
      <w:r w:rsidR="009408AE">
        <w:rPr>
          <w:rFonts w:cstheme="minorHAnsi"/>
          <w:sz w:val="24"/>
          <w:szCs w:val="24"/>
          <w:lang w:val="de-AT"/>
        </w:rPr>
        <w:t>ausgearbeiteten</w:t>
      </w:r>
      <w:r w:rsidRPr="0004765C">
        <w:rPr>
          <w:rFonts w:cstheme="minorHAnsi"/>
          <w:sz w:val="24"/>
          <w:szCs w:val="24"/>
          <w:lang w:val="de-AT"/>
        </w:rPr>
        <w:t xml:space="preserve"> Entwürfe aus der MCO-Studie nicht verwendet werden, und außerdem muss die Änderung des Straßenniveaus bzw. die Änderung des Niveaus des vorgeschlagenen Gleises in der Nähe dieser Brücke berücksichtigt werden. </w:t>
      </w:r>
      <w:r w:rsidR="00ED5D8F" w:rsidRPr="0004765C">
        <w:rPr>
          <w:rFonts w:cstheme="minorHAnsi"/>
          <w:sz w:val="24"/>
          <w:szCs w:val="24"/>
          <w:lang w:val="de-AT"/>
        </w:rPr>
        <w:t xml:space="preserve">Hirut Grossberger wird Herrn </w:t>
      </w:r>
      <w:proofErr w:type="spellStart"/>
      <w:r w:rsidR="00ED5D8F" w:rsidRPr="0004765C">
        <w:rPr>
          <w:rFonts w:cstheme="minorHAnsi"/>
          <w:sz w:val="24"/>
          <w:szCs w:val="24"/>
          <w:lang w:val="de-AT"/>
        </w:rPr>
        <w:t>Schlöglmann</w:t>
      </w:r>
      <w:proofErr w:type="spellEnd"/>
      <w:r w:rsidR="00ED5D8F" w:rsidRPr="0004765C">
        <w:rPr>
          <w:rFonts w:cstheme="minorHAnsi"/>
          <w:sz w:val="24"/>
          <w:szCs w:val="24"/>
          <w:lang w:val="de-AT"/>
        </w:rPr>
        <w:t xml:space="preserve"> vom Niederösterreichischen Landesstraßendienst mit einbinden.</w:t>
      </w:r>
    </w:p>
    <w:p w14:paraId="574FAE3A" w14:textId="77777777" w:rsidR="002908A0" w:rsidRPr="0004765C" w:rsidRDefault="002908A0" w:rsidP="002908A0">
      <w:pPr>
        <w:pStyle w:val="Odstavecseseznamem"/>
        <w:spacing w:after="360"/>
        <w:jc w:val="both"/>
        <w:rPr>
          <w:rFonts w:cstheme="minorHAnsi"/>
          <w:sz w:val="24"/>
          <w:szCs w:val="24"/>
          <w:lang w:val="de-AT"/>
        </w:rPr>
      </w:pPr>
    </w:p>
    <w:p w14:paraId="26DBC555" w14:textId="77777777" w:rsidR="00002315" w:rsidRPr="0004765C" w:rsidRDefault="00002315" w:rsidP="00002315">
      <w:pPr>
        <w:pStyle w:val="Odstavecseseznamem"/>
        <w:spacing w:after="360"/>
        <w:ind w:left="284"/>
        <w:jc w:val="both"/>
        <w:rPr>
          <w:rFonts w:cstheme="minorHAnsi"/>
          <w:color w:val="FF0000"/>
          <w:sz w:val="24"/>
          <w:szCs w:val="24"/>
          <w:lang w:val="de-AT"/>
        </w:rPr>
      </w:pPr>
      <w:r w:rsidRPr="009408AE">
        <w:rPr>
          <w:rFonts w:cstheme="minorHAnsi"/>
          <w:b/>
          <w:sz w:val="24"/>
          <w:szCs w:val="24"/>
          <w:lang w:val="de-AT"/>
        </w:rPr>
        <w:t xml:space="preserve">- </w:t>
      </w:r>
      <w:r w:rsidRPr="00C45CC6">
        <w:rPr>
          <w:rFonts w:cstheme="minorHAnsi"/>
          <w:b/>
          <w:sz w:val="24"/>
          <w:szCs w:val="24"/>
          <w:lang w:val="de-AT"/>
        </w:rPr>
        <w:t xml:space="preserve">T3 </w:t>
      </w:r>
      <w:r w:rsidR="00E37067" w:rsidRPr="00C45CC6">
        <w:rPr>
          <w:rFonts w:cstheme="minorHAnsi"/>
          <w:b/>
          <w:sz w:val="24"/>
          <w:szCs w:val="24"/>
        </w:rPr>
        <w:t>–</w:t>
      </w:r>
      <w:r w:rsidRPr="00C45CC6">
        <w:rPr>
          <w:rFonts w:cstheme="minorHAnsi"/>
          <w:b/>
          <w:sz w:val="24"/>
          <w:szCs w:val="24"/>
          <w:lang w:val="de-AT"/>
        </w:rPr>
        <w:t xml:space="preserve"> Lärmschutzwände</w:t>
      </w:r>
      <w:r w:rsidRPr="0004765C">
        <w:rPr>
          <w:rFonts w:cstheme="minorHAnsi"/>
          <w:sz w:val="24"/>
          <w:szCs w:val="24"/>
          <w:lang w:val="de-AT"/>
        </w:rPr>
        <w:t xml:space="preserve"> </w:t>
      </w:r>
      <w:r w:rsidR="00C45CC6">
        <w:rPr>
          <w:rFonts w:cstheme="minorHAnsi"/>
          <w:sz w:val="24"/>
          <w:szCs w:val="24"/>
        </w:rPr>
        <w:t>–</w:t>
      </w:r>
      <w:r w:rsidRPr="0004765C">
        <w:rPr>
          <w:rFonts w:cstheme="minorHAnsi"/>
          <w:sz w:val="24"/>
          <w:szCs w:val="24"/>
          <w:lang w:val="de-AT"/>
        </w:rPr>
        <w:t xml:space="preserve"> auf dem Gebiet der Tschechischen Repub</w:t>
      </w:r>
      <w:r w:rsidR="009408AE">
        <w:rPr>
          <w:rFonts w:cstheme="minorHAnsi"/>
          <w:sz w:val="24"/>
          <w:szCs w:val="24"/>
          <w:lang w:val="de-AT"/>
        </w:rPr>
        <w:t xml:space="preserve">lik schlug CDV zusammen mit </w:t>
      </w:r>
      <w:r w:rsidRPr="0004765C">
        <w:rPr>
          <w:rFonts w:cstheme="minorHAnsi"/>
          <w:sz w:val="24"/>
          <w:szCs w:val="24"/>
          <w:lang w:val="de-AT"/>
        </w:rPr>
        <w:t xml:space="preserve">VUT </w:t>
      </w:r>
      <w:r w:rsidR="009408AE">
        <w:rPr>
          <w:rFonts w:cstheme="minorHAnsi"/>
          <w:sz w:val="24"/>
          <w:szCs w:val="24"/>
          <w:lang w:val="de-AT"/>
        </w:rPr>
        <w:t>solche</w:t>
      </w:r>
      <w:r w:rsidRPr="0004765C">
        <w:rPr>
          <w:rFonts w:cstheme="minorHAnsi"/>
          <w:sz w:val="24"/>
          <w:szCs w:val="24"/>
          <w:lang w:val="de-AT"/>
        </w:rPr>
        <w:t xml:space="preserve"> Wände in der Nähe der Ortschaft </w:t>
      </w:r>
      <w:proofErr w:type="spellStart"/>
      <w:r w:rsidRPr="0004765C">
        <w:rPr>
          <w:rFonts w:cstheme="minorHAnsi"/>
          <w:sz w:val="24"/>
          <w:szCs w:val="24"/>
          <w:lang w:val="de-AT"/>
        </w:rPr>
        <w:t>Hevlín</w:t>
      </w:r>
      <w:proofErr w:type="spellEnd"/>
      <w:r w:rsidRPr="0004765C">
        <w:rPr>
          <w:rFonts w:cstheme="minorHAnsi"/>
          <w:sz w:val="24"/>
          <w:szCs w:val="24"/>
          <w:lang w:val="de-AT"/>
        </w:rPr>
        <w:t xml:space="preserve"> vor (auf der Karte dargestellt); auf dem Gebiet der Ortschaft Laa ist noch zu prüfen, ob sie im Bereich nordwestlich des Bahnhofs </w:t>
      </w:r>
      <w:r w:rsidR="00ED5D8F" w:rsidRPr="0004765C">
        <w:rPr>
          <w:rFonts w:cstheme="minorHAnsi"/>
          <w:sz w:val="24"/>
          <w:szCs w:val="24"/>
          <w:lang w:val="de-AT"/>
        </w:rPr>
        <w:t>errichtet werden müssen</w:t>
      </w:r>
    </w:p>
    <w:p w14:paraId="582E14AF" w14:textId="77777777" w:rsidR="00002315" w:rsidRPr="0004765C" w:rsidRDefault="00002315" w:rsidP="00002315">
      <w:pPr>
        <w:pStyle w:val="Odstavecseseznamem"/>
        <w:spacing w:after="360"/>
        <w:ind w:left="284"/>
        <w:jc w:val="both"/>
        <w:rPr>
          <w:rFonts w:cstheme="minorHAnsi"/>
          <w:sz w:val="24"/>
          <w:szCs w:val="24"/>
          <w:lang w:val="de-AT"/>
        </w:rPr>
      </w:pPr>
    </w:p>
    <w:p w14:paraId="7ADC705C" w14:textId="77777777" w:rsidR="00002315" w:rsidRPr="0004765C" w:rsidRDefault="00002315" w:rsidP="00002315">
      <w:pPr>
        <w:pStyle w:val="Odstavecseseznamem"/>
        <w:spacing w:after="360"/>
        <w:ind w:left="284"/>
        <w:jc w:val="both"/>
        <w:rPr>
          <w:rFonts w:cstheme="minorHAnsi"/>
          <w:color w:val="FF0000"/>
          <w:sz w:val="24"/>
          <w:szCs w:val="24"/>
          <w:lang w:val="de-AT"/>
        </w:rPr>
      </w:pPr>
      <w:r w:rsidRPr="009408AE">
        <w:rPr>
          <w:rFonts w:cstheme="minorHAnsi"/>
          <w:b/>
          <w:sz w:val="24"/>
          <w:szCs w:val="24"/>
          <w:lang w:val="de-AT"/>
        </w:rPr>
        <w:t>- T3</w:t>
      </w:r>
      <w:r w:rsidRPr="0004765C">
        <w:rPr>
          <w:rFonts w:cstheme="minorHAnsi"/>
          <w:sz w:val="24"/>
          <w:szCs w:val="24"/>
          <w:lang w:val="de-AT"/>
        </w:rPr>
        <w:t xml:space="preserve"> </w:t>
      </w:r>
      <w:r w:rsidR="00E37067" w:rsidRPr="00C45CC6">
        <w:rPr>
          <w:rFonts w:cstheme="minorHAnsi"/>
          <w:b/>
          <w:sz w:val="24"/>
          <w:szCs w:val="24"/>
        </w:rPr>
        <w:t>–</w:t>
      </w:r>
      <w:r w:rsidRPr="00C45CC6">
        <w:rPr>
          <w:rFonts w:cstheme="minorHAnsi"/>
          <w:b/>
          <w:sz w:val="24"/>
          <w:szCs w:val="24"/>
          <w:lang w:val="de-AT"/>
        </w:rPr>
        <w:t xml:space="preserve"> benöti</w:t>
      </w:r>
      <w:r w:rsidR="009408AE" w:rsidRPr="00C45CC6">
        <w:rPr>
          <w:rFonts w:cstheme="minorHAnsi"/>
          <w:b/>
          <w:sz w:val="24"/>
          <w:szCs w:val="24"/>
          <w:lang w:val="de-AT"/>
        </w:rPr>
        <w:t>gte Daten zu Brücken und Tunnels</w:t>
      </w:r>
      <w:r w:rsidRPr="0004765C">
        <w:rPr>
          <w:rFonts w:cstheme="minorHAnsi"/>
          <w:sz w:val="24"/>
          <w:szCs w:val="24"/>
          <w:lang w:val="de-AT"/>
        </w:rPr>
        <w:t xml:space="preserve"> </w:t>
      </w:r>
      <w:r w:rsidR="009408AE">
        <w:rPr>
          <w:rFonts w:cstheme="minorHAnsi"/>
          <w:sz w:val="24"/>
          <w:szCs w:val="24"/>
          <w:lang w:val="de-AT"/>
        </w:rPr>
        <w:t>–</w:t>
      </w:r>
      <w:r w:rsidRPr="0004765C">
        <w:rPr>
          <w:rFonts w:cstheme="minorHAnsi"/>
          <w:sz w:val="24"/>
          <w:szCs w:val="24"/>
          <w:lang w:val="de-AT"/>
        </w:rPr>
        <w:t xml:space="preserve"> </w:t>
      </w:r>
      <w:r w:rsidR="007204B4" w:rsidRPr="0004765C">
        <w:rPr>
          <w:rFonts w:cstheme="minorHAnsi"/>
          <w:sz w:val="24"/>
          <w:szCs w:val="24"/>
          <w:lang w:val="de-AT"/>
        </w:rPr>
        <w:t>VUT</w:t>
      </w:r>
      <w:r w:rsidR="009408AE">
        <w:rPr>
          <w:rFonts w:cstheme="minorHAnsi"/>
          <w:sz w:val="24"/>
          <w:szCs w:val="24"/>
          <w:lang w:val="de-AT"/>
        </w:rPr>
        <w:t xml:space="preserve"> </w:t>
      </w:r>
      <w:r w:rsidR="009408AE" w:rsidRPr="009408AE">
        <w:rPr>
          <w:rFonts w:cstheme="minorHAnsi"/>
          <w:sz w:val="24"/>
          <w:szCs w:val="24"/>
          <w:lang w:val="de-AT"/>
        </w:rPr>
        <w:t xml:space="preserve">bot eine Reihe </w:t>
      </w:r>
      <w:r w:rsidR="009408AE">
        <w:rPr>
          <w:rFonts w:cstheme="minorHAnsi"/>
          <w:sz w:val="24"/>
          <w:szCs w:val="24"/>
          <w:lang w:val="de-AT"/>
        </w:rPr>
        <w:t>von Daten zu Brücken und Tunnels</w:t>
      </w:r>
      <w:r w:rsidR="009408AE" w:rsidRPr="009408AE">
        <w:rPr>
          <w:rFonts w:cstheme="minorHAnsi"/>
          <w:sz w:val="24"/>
          <w:szCs w:val="24"/>
          <w:lang w:val="de-AT"/>
        </w:rPr>
        <w:t xml:space="preserve"> an</w:t>
      </w:r>
      <w:r w:rsidRPr="0004765C">
        <w:rPr>
          <w:rFonts w:cstheme="minorHAnsi"/>
          <w:sz w:val="24"/>
          <w:szCs w:val="24"/>
          <w:lang w:val="de-AT"/>
        </w:rPr>
        <w:t>. Diese Daten sind wichtig für die Planung von Teilmaßnahmen wie Elektrifizierung von Tunnel</w:t>
      </w:r>
      <w:r w:rsidR="00ED5D8F" w:rsidRPr="0004765C">
        <w:rPr>
          <w:rFonts w:cstheme="minorHAnsi"/>
          <w:sz w:val="24"/>
          <w:szCs w:val="24"/>
          <w:lang w:val="de-AT"/>
        </w:rPr>
        <w:t>s</w:t>
      </w:r>
      <w:r w:rsidR="009408AE">
        <w:rPr>
          <w:rFonts w:cstheme="minorHAnsi"/>
          <w:sz w:val="24"/>
          <w:szCs w:val="24"/>
          <w:lang w:val="de-AT"/>
        </w:rPr>
        <w:t xml:space="preserve"> und Doppelgleisig</w:t>
      </w:r>
      <w:r w:rsidRPr="0004765C">
        <w:rPr>
          <w:rFonts w:cstheme="minorHAnsi"/>
          <w:sz w:val="24"/>
          <w:szCs w:val="24"/>
          <w:lang w:val="de-AT"/>
        </w:rPr>
        <w:t xml:space="preserve">keit von Brücken, insbesondere im Abschnitt </w:t>
      </w:r>
      <w:proofErr w:type="spellStart"/>
      <w:r w:rsidRPr="0004765C">
        <w:rPr>
          <w:rFonts w:cstheme="minorHAnsi"/>
          <w:sz w:val="24"/>
          <w:szCs w:val="24"/>
          <w:lang w:val="de-AT"/>
        </w:rPr>
        <w:t>Hrušovany</w:t>
      </w:r>
      <w:proofErr w:type="spellEnd"/>
      <w:r w:rsidRPr="0004765C">
        <w:rPr>
          <w:rFonts w:cstheme="minorHAnsi"/>
          <w:sz w:val="24"/>
          <w:szCs w:val="24"/>
          <w:lang w:val="de-AT"/>
        </w:rPr>
        <w:t xml:space="preserve"> </w:t>
      </w:r>
      <w:proofErr w:type="spellStart"/>
      <w:r w:rsidRPr="0004765C">
        <w:rPr>
          <w:rFonts w:cstheme="minorHAnsi"/>
          <w:sz w:val="24"/>
          <w:szCs w:val="24"/>
          <w:lang w:val="de-AT"/>
        </w:rPr>
        <w:t>nad</w:t>
      </w:r>
      <w:proofErr w:type="spellEnd"/>
      <w:r w:rsidRPr="0004765C">
        <w:rPr>
          <w:rFonts w:cstheme="minorHAnsi"/>
          <w:sz w:val="24"/>
          <w:szCs w:val="24"/>
          <w:lang w:val="de-AT"/>
        </w:rPr>
        <w:t xml:space="preserve"> </w:t>
      </w:r>
      <w:proofErr w:type="spellStart"/>
      <w:r w:rsidRPr="0004765C">
        <w:rPr>
          <w:rFonts w:cstheme="minorHAnsi"/>
          <w:sz w:val="24"/>
          <w:szCs w:val="24"/>
          <w:lang w:val="de-AT"/>
        </w:rPr>
        <w:t>Jevišovkou</w:t>
      </w:r>
      <w:proofErr w:type="spellEnd"/>
      <w:r w:rsidRPr="0004765C">
        <w:rPr>
          <w:rFonts w:cstheme="minorHAnsi"/>
          <w:sz w:val="24"/>
          <w:szCs w:val="24"/>
          <w:lang w:val="de-AT"/>
        </w:rPr>
        <w:t xml:space="preserve"> - </w:t>
      </w:r>
      <w:proofErr w:type="spellStart"/>
      <w:r w:rsidRPr="0004765C">
        <w:rPr>
          <w:rFonts w:cstheme="minorHAnsi"/>
          <w:sz w:val="24"/>
          <w:szCs w:val="24"/>
          <w:lang w:val="de-AT"/>
        </w:rPr>
        <w:t>Hevlín</w:t>
      </w:r>
      <w:proofErr w:type="spellEnd"/>
      <w:r w:rsidRPr="0004765C">
        <w:rPr>
          <w:rFonts w:cstheme="minorHAnsi"/>
          <w:sz w:val="24"/>
          <w:szCs w:val="24"/>
          <w:lang w:val="de-AT"/>
        </w:rPr>
        <w:t xml:space="preserve">. Dies </w:t>
      </w:r>
      <w:r w:rsidR="009408AE">
        <w:rPr>
          <w:rFonts w:cstheme="minorHAnsi"/>
          <w:sz w:val="24"/>
          <w:szCs w:val="24"/>
          <w:lang w:val="de-AT"/>
        </w:rPr>
        <w:t>betrifft</w:t>
      </w:r>
      <w:r w:rsidRPr="0004765C">
        <w:rPr>
          <w:rFonts w:cstheme="minorHAnsi"/>
          <w:sz w:val="24"/>
          <w:szCs w:val="24"/>
          <w:lang w:val="de-AT"/>
        </w:rPr>
        <w:t xml:space="preserve"> die Abmessungen der Tunnelröhre, die</w:t>
      </w:r>
      <w:r w:rsidR="009408AE">
        <w:rPr>
          <w:rFonts w:cstheme="minorHAnsi"/>
          <w:sz w:val="24"/>
          <w:szCs w:val="24"/>
          <w:lang w:val="de-AT"/>
        </w:rPr>
        <w:t xml:space="preserve"> </w:t>
      </w:r>
      <w:r w:rsidRPr="0004765C">
        <w:rPr>
          <w:rFonts w:cstheme="minorHAnsi"/>
          <w:sz w:val="24"/>
          <w:szCs w:val="24"/>
          <w:lang w:val="de-AT"/>
        </w:rPr>
        <w:t>Abmessungen</w:t>
      </w:r>
      <w:r w:rsidR="009408AE">
        <w:rPr>
          <w:rFonts w:cstheme="minorHAnsi"/>
          <w:sz w:val="24"/>
          <w:szCs w:val="24"/>
          <w:lang w:val="de-AT"/>
        </w:rPr>
        <w:t xml:space="preserve"> </w:t>
      </w:r>
      <w:r w:rsidR="00783327" w:rsidRPr="0004765C">
        <w:rPr>
          <w:rFonts w:cstheme="minorHAnsi"/>
          <w:sz w:val="24"/>
          <w:szCs w:val="24"/>
          <w:lang w:val="de-AT"/>
        </w:rPr>
        <w:t>von</w:t>
      </w:r>
      <w:r w:rsidR="009408AE">
        <w:rPr>
          <w:rFonts w:cstheme="minorHAnsi"/>
          <w:sz w:val="24"/>
          <w:szCs w:val="24"/>
          <w:lang w:val="de-AT"/>
        </w:rPr>
        <w:t xml:space="preserve"> </w:t>
      </w:r>
      <w:r w:rsidR="00783327" w:rsidRPr="0004765C">
        <w:rPr>
          <w:rFonts w:cstheme="minorHAnsi"/>
          <w:sz w:val="24"/>
          <w:szCs w:val="24"/>
          <w:lang w:val="de-AT"/>
        </w:rPr>
        <w:t>Brücken</w:t>
      </w:r>
      <w:r w:rsidRPr="0004765C">
        <w:rPr>
          <w:rFonts w:cstheme="minorHAnsi"/>
          <w:sz w:val="24"/>
          <w:szCs w:val="24"/>
          <w:lang w:val="de-AT"/>
        </w:rPr>
        <w:t>, die</w:t>
      </w:r>
      <w:r w:rsidR="009408AE">
        <w:rPr>
          <w:rFonts w:cstheme="minorHAnsi"/>
          <w:sz w:val="24"/>
          <w:szCs w:val="24"/>
          <w:lang w:val="de-AT"/>
        </w:rPr>
        <w:t xml:space="preserve"> </w:t>
      </w:r>
      <w:r w:rsidRPr="0004765C">
        <w:rPr>
          <w:rFonts w:cstheme="minorHAnsi"/>
          <w:sz w:val="24"/>
          <w:szCs w:val="24"/>
          <w:lang w:val="de-AT"/>
        </w:rPr>
        <w:t>projektierte</w:t>
      </w:r>
      <w:r w:rsidR="009408AE">
        <w:rPr>
          <w:rFonts w:cstheme="minorHAnsi"/>
          <w:sz w:val="24"/>
          <w:szCs w:val="24"/>
          <w:lang w:val="de-AT"/>
        </w:rPr>
        <w:t xml:space="preserve"> </w:t>
      </w:r>
      <w:r w:rsidRPr="0004765C">
        <w:rPr>
          <w:rFonts w:cstheme="minorHAnsi"/>
          <w:sz w:val="24"/>
          <w:szCs w:val="24"/>
          <w:lang w:val="de-AT"/>
        </w:rPr>
        <w:t xml:space="preserve">Dauerlast </w:t>
      </w:r>
      <w:r w:rsidR="009408AE">
        <w:rPr>
          <w:rFonts w:cstheme="minorHAnsi"/>
          <w:sz w:val="24"/>
          <w:szCs w:val="24"/>
          <w:lang w:val="de-AT"/>
        </w:rPr>
        <w:t>von</w:t>
      </w:r>
      <w:r w:rsidRPr="0004765C">
        <w:rPr>
          <w:rFonts w:cstheme="minorHAnsi"/>
          <w:sz w:val="24"/>
          <w:szCs w:val="24"/>
          <w:lang w:val="de-AT"/>
        </w:rPr>
        <w:t xml:space="preserve"> Brücken usw.</w:t>
      </w:r>
      <w:r w:rsidR="00ED5D8F" w:rsidRPr="0004765C">
        <w:rPr>
          <w:rFonts w:cstheme="minorHAnsi"/>
          <w:sz w:val="24"/>
          <w:szCs w:val="24"/>
          <w:lang w:val="de-AT"/>
        </w:rPr>
        <w:t xml:space="preserve"> Otfried stellt Herbert Informationen zu</w:t>
      </w:r>
      <w:r w:rsidR="009408AE">
        <w:rPr>
          <w:rFonts w:cstheme="minorHAnsi"/>
          <w:sz w:val="24"/>
          <w:szCs w:val="24"/>
          <w:lang w:val="de-AT"/>
        </w:rPr>
        <w:t>r</w:t>
      </w:r>
      <w:r w:rsidR="00ED5D8F" w:rsidRPr="0004765C">
        <w:rPr>
          <w:rFonts w:cstheme="minorHAnsi"/>
          <w:sz w:val="24"/>
          <w:szCs w:val="24"/>
          <w:lang w:val="de-AT"/>
        </w:rPr>
        <w:t xml:space="preserve"> Deckenstromschiene (Bsp.</w:t>
      </w:r>
      <w:r w:rsidR="009408AE">
        <w:rPr>
          <w:rFonts w:cstheme="minorHAnsi"/>
          <w:sz w:val="24"/>
          <w:szCs w:val="24"/>
          <w:lang w:val="de-AT"/>
        </w:rPr>
        <w:t xml:space="preserve"> </w:t>
      </w:r>
      <w:r w:rsidR="00ED5D8F" w:rsidRPr="0004765C">
        <w:rPr>
          <w:rFonts w:cstheme="minorHAnsi"/>
          <w:sz w:val="24"/>
          <w:szCs w:val="24"/>
          <w:lang w:val="de-AT"/>
        </w:rPr>
        <w:t>Arlbergtunnel) zur Verfügung.</w:t>
      </w:r>
    </w:p>
    <w:p w14:paraId="75CF841C" w14:textId="77777777" w:rsidR="00002315" w:rsidRPr="0004765C" w:rsidRDefault="00002315" w:rsidP="00002315">
      <w:pPr>
        <w:pStyle w:val="Odstavecseseznamem"/>
        <w:spacing w:after="360"/>
        <w:ind w:left="284"/>
        <w:jc w:val="both"/>
        <w:rPr>
          <w:rFonts w:cstheme="minorHAnsi"/>
          <w:sz w:val="24"/>
          <w:szCs w:val="24"/>
          <w:lang w:val="de-AT"/>
        </w:rPr>
      </w:pPr>
    </w:p>
    <w:p w14:paraId="350C2EC4" w14:textId="77777777" w:rsidR="00002315" w:rsidRPr="0004765C" w:rsidRDefault="00002315" w:rsidP="00002315">
      <w:pPr>
        <w:pStyle w:val="Odstavecseseznamem"/>
        <w:spacing w:after="360"/>
        <w:ind w:left="284"/>
        <w:jc w:val="both"/>
        <w:rPr>
          <w:rFonts w:cstheme="minorHAnsi"/>
          <w:sz w:val="24"/>
          <w:szCs w:val="24"/>
          <w:lang w:val="de-AT"/>
        </w:rPr>
      </w:pPr>
      <w:r w:rsidRPr="00E37067">
        <w:rPr>
          <w:rFonts w:cstheme="minorHAnsi"/>
          <w:b/>
          <w:sz w:val="24"/>
          <w:szCs w:val="24"/>
          <w:lang w:val="de-AT"/>
        </w:rPr>
        <w:lastRenderedPageBreak/>
        <w:t>- T3</w:t>
      </w:r>
      <w:r w:rsidRPr="0004765C">
        <w:rPr>
          <w:rFonts w:cstheme="minorHAnsi"/>
          <w:sz w:val="24"/>
          <w:szCs w:val="24"/>
          <w:lang w:val="de-AT"/>
        </w:rPr>
        <w:t xml:space="preserve"> </w:t>
      </w:r>
      <w:r w:rsidR="00E37067" w:rsidRPr="00C45CC6">
        <w:rPr>
          <w:rFonts w:cstheme="minorHAnsi"/>
          <w:b/>
          <w:sz w:val="24"/>
          <w:szCs w:val="24"/>
        </w:rPr>
        <w:t>–</w:t>
      </w:r>
      <w:r w:rsidRPr="00C45CC6">
        <w:rPr>
          <w:rFonts w:cstheme="minorHAnsi"/>
          <w:b/>
          <w:sz w:val="24"/>
          <w:szCs w:val="24"/>
          <w:lang w:val="de-AT"/>
        </w:rPr>
        <w:t xml:space="preserve"> </w:t>
      </w:r>
      <w:r w:rsidR="00ED5D8F" w:rsidRPr="00C45CC6">
        <w:rPr>
          <w:rFonts w:cstheme="minorHAnsi"/>
          <w:b/>
          <w:sz w:val="24"/>
          <w:szCs w:val="24"/>
          <w:lang w:val="de-AT"/>
        </w:rPr>
        <w:t xml:space="preserve">Schleife </w:t>
      </w:r>
      <w:proofErr w:type="spellStart"/>
      <w:r w:rsidR="00ED5D8F" w:rsidRPr="00C45CC6">
        <w:rPr>
          <w:rFonts w:cstheme="minorHAnsi"/>
          <w:b/>
          <w:sz w:val="24"/>
          <w:szCs w:val="24"/>
          <w:lang w:val="de-AT"/>
        </w:rPr>
        <w:t>Hrusovany</w:t>
      </w:r>
      <w:proofErr w:type="spellEnd"/>
      <w:r w:rsidR="00ED5D8F" w:rsidRPr="0004765C">
        <w:rPr>
          <w:rFonts w:cstheme="minorHAnsi"/>
          <w:sz w:val="24"/>
          <w:szCs w:val="24"/>
          <w:lang w:val="de-AT"/>
        </w:rPr>
        <w:t xml:space="preserve"> </w:t>
      </w:r>
      <w:r w:rsidR="00C45CC6">
        <w:rPr>
          <w:rFonts w:cstheme="minorHAnsi"/>
          <w:sz w:val="24"/>
          <w:szCs w:val="24"/>
        </w:rPr>
        <w:t>–</w:t>
      </w:r>
      <w:r w:rsidRPr="0004765C">
        <w:rPr>
          <w:rFonts w:cstheme="minorHAnsi"/>
          <w:sz w:val="24"/>
          <w:szCs w:val="24"/>
          <w:lang w:val="de-AT"/>
        </w:rPr>
        <w:t xml:space="preserve"> Es ging um den Entwurf</w:t>
      </w:r>
      <w:r w:rsidR="00C748F7">
        <w:rPr>
          <w:rFonts w:cstheme="minorHAnsi"/>
          <w:sz w:val="24"/>
          <w:szCs w:val="24"/>
          <w:lang w:val="de-AT"/>
        </w:rPr>
        <w:t xml:space="preserve"> </w:t>
      </w:r>
      <w:r w:rsidRPr="0004765C">
        <w:rPr>
          <w:rFonts w:cstheme="minorHAnsi"/>
          <w:sz w:val="24"/>
          <w:szCs w:val="24"/>
          <w:lang w:val="de-AT"/>
        </w:rPr>
        <w:t>einer</w:t>
      </w:r>
      <w:r w:rsidR="00C748F7">
        <w:rPr>
          <w:rFonts w:cstheme="minorHAnsi"/>
          <w:sz w:val="24"/>
          <w:szCs w:val="24"/>
          <w:lang w:val="de-AT"/>
        </w:rPr>
        <w:t xml:space="preserve"> </w:t>
      </w:r>
      <w:r w:rsidR="00ED5D8F" w:rsidRPr="0004765C">
        <w:rPr>
          <w:rFonts w:cstheme="minorHAnsi"/>
          <w:sz w:val="24"/>
          <w:szCs w:val="24"/>
          <w:lang w:val="de-AT"/>
        </w:rPr>
        <w:t>Schleife</w:t>
      </w:r>
      <w:r w:rsidRPr="0004765C">
        <w:rPr>
          <w:rFonts w:cstheme="minorHAnsi"/>
          <w:sz w:val="24"/>
          <w:szCs w:val="24"/>
          <w:lang w:val="de-AT"/>
        </w:rPr>
        <w:t>, die</w:t>
      </w:r>
      <w:r w:rsidR="00C748F7">
        <w:rPr>
          <w:rFonts w:cstheme="minorHAnsi"/>
          <w:sz w:val="24"/>
          <w:szCs w:val="24"/>
          <w:lang w:val="de-AT"/>
        </w:rPr>
        <w:t xml:space="preserve"> </w:t>
      </w:r>
      <w:r w:rsidRPr="0004765C">
        <w:rPr>
          <w:rFonts w:cstheme="minorHAnsi"/>
          <w:sz w:val="24"/>
          <w:szCs w:val="24"/>
          <w:lang w:val="de-AT"/>
        </w:rPr>
        <w:t>die</w:t>
      </w:r>
      <w:r w:rsidR="008F3E46">
        <w:rPr>
          <w:rFonts w:cstheme="minorHAnsi"/>
          <w:sz w:val="24"/>
          <w:szCs w:val="24"/>
          <w:lang w:val="de-AT"/>
        </w:rPr>
        <w:t xml:space="preserve"> </w:t>
      </w:r>
      <w:r w:rsidRPr="0004765C">
        <w:rPr>
          <w:rFonts w:cstheme="minorHAnsi"/>
          <w:sz w:val="24"/>
          <w:szCs w:val="24"/>
          <w:lang w:val="de-AT"/>
        </w:rPr>
        <w:t xml:space="preserve">Strecke </w:t>
      </w:r>
      <w:proofErr w:type="spellStart"/>
      <w:r w:rsidRPr="0004765C">
        <w:rPr>
          <w:rFonts w:cstheme="minorHAnsi"/>
          <w:sz w:val="24"/>
          <w:szCs w:val="24"/>
          <w:lang w:val="de-AT"/>
        </w:rPr>
        <w:t>Hevlín</w:t>
      </w:r>
      <w:proofErr w:type="spellEnd"/>
      <w:r w:rsidRPr="0004765C">
        <w:rPr>
          <w:rFonts w:cstheme="minorHAnsi"/>
          <w:sz w:val="24"/>
          <w:szCs w:val="24"/>
          <w:lang w:val="de-AT"/>
        </w:rPr>
        <w:t xml:space="preserve"> </w:t>
      </w:r>
      <w:r w:rsidR="00C748F7">
        <w:rPr>
          <w:rFonts w:cstheme="minorHAnsi"/>
          <w:sz w:val="24"/>
          <w:szCs w:val="24"/>
        </w:rPr>
        <w:t>–</w:t>
      </w:r>
      <w:r w:rsidRPr="0004765C">
        <w:rPr>
          <w:rFonts w:cstheme="minorHAnsi"/>
          <w:sz w:val="24"/>
          <w:szCs w:val="24"/>
          <w:lang w:val="de-AT"/>
        </w:rPr>
        <w:t xml:space="preserve"> </w:t>
      </w:r>
      <w:proofErr w:type="spellStart"/>
      <w:r w:rsidRPr="0004765C">
        <w:rPr>
          <w:rFonts w:cstheme="minorHAnsi"/>
          <w:sz w:val="24"/>
          <w:szCs w:val="24"/>
          <w:lang w:val="de-AT"/>
        </w:rPr>
        <w:t>Hrušovany</w:t>
      </w:r>
      <w:proofErr w:type="spellEnd"/>
      <w:r w:rsidRPr="0004765C">
        <w:rPr>
          <w:rFonts w:cstheme="minorHAnsi"/>
          <w:sz w:val="24"/>
          <w:szCs w:val="24"/>
          <w:lang w:val="de-AT"/>
        </w:rPr>
        <w:t xml:space="preserve"> </w:t>
      </w:r>
      <w:proofErr w:type="spellStart"/>
      <w:r w:rsidRPr="0004765C">
        <w:rPr>
          <w:rFonts w:cstheme="minorHAnsi"/>
          <w:sz w:val="24"/>
          <w:szCs w:val="24"/>
          <w:lang w:val="de-AT"/>
        </w:rPr>
        <w:t>nad</w:t>
      </w:r>
      <w:proofErr w:type="spellEnd"/>
      <w:r w:rsidRPr="0004765C">
        <w:rPr>
          <w:rFonts w:cstheme="minorHAnsi"/>
          <w:sz w:val="24"/>
          <w:szCs w:val="24"/>
          <w:lang w:val="de-AT"/>
        </w:rPr>
        <w:t xml:space="preserve"> </w:t>
      </w:r>
      <w:proofErr w:type="spellStart"/>
      <w:r w:rsidRPr="0004765C">
        <w:rPr>
          <w:rFonts w:cstheme="minorHAnsi"/>
          <w:sz w:val="24"/>
          <w:szCs w:val="24"/>
          <w:lang w:val="de-AT"/>
        </w:rPr>
        <w:t>Jevišovkou</w:t>
      </w:r>
      <w:proofErr w:type="spellEnd"/>
      <w:r w:rsidRPr="0004765C">
        <w:rPr>
          <w:rFonts w:cstheme="minorHAnsi"/>
          <w:sz w:val="24"/>
          <w:szCs w:val="24"/>
          <w:lang w:val="de-AT"/>
        </w:rPr>
        <w:t xml:space="preserve"> und die Strecke </w:t>
      </w:r>
      <w:proofErr w:type="spellStart"/>
      <w:r w:rsidRPr="0004765C">
        <w:rPr>
          <w:rFonts w:cstheme="minorHAnsi"/>
          <w:sz w:val="24"/>
          <w:szCs w:val="24"/>
          <w:lang w:val="de-AT"/>
        </w:rPr>
        <w:t>Znojmo</w:t>
      </w:r>
      <w:proofErr w:type="spellEnd"/>
      <w:r w:rsidRPr="0004765C">
        <w:rPr>
          <w:rFonts w:cstheme="minorHAnsi"/>
          <w:sz w:val="24"/>
          <w:szCs w:val="24"/>
          <w:lang w:val="de-AT"/>
        </w:rPr>
        <w:t xml:space="preserve"> </w:t>
      </w:r>
      <w:r w:rsidR="00C748F7">
        <w:rPr>
          <w:rFonts w:cstheme="minorHAnsi"/>
          <w:sz w:val="24"/>
          <w:szCs w:val="24"/>
        </w:rPr>
        <w:t>–</w:t>
      </w:r>
      <w:r w:rsidRPr="0004765C">
        <w:rPr>
          <w:rFonts w:cstheme="minorHAnsi"/>
          <w:sz w:val="24"/>
          <w:szCs w:val="24"/>
          <w:lang w:val="de-AT"/>
        </w:rPr>
        <w:t xml:space="preserve"> </w:t>
      </w:r>
      <w:proofErr w:type="spellStart"/>
      <w:r w:rsidRPr="0004765C">
        <w:rPr>
          <w:rFonts w:cstheme="minorHAnsi"/>
          <w:sz w:val="24"/>
          <w:szCs w:val="24"/>
          <w:lang w:val="de-AT"/>
        </w:rPr>
        <w:t>Břeclav</w:t>
      </w:r>
      <w:proofErr w:type="spellEnd"/>
      <w:r w:rsidRPr="0004765C">
        <w:rPr>
          <w:rFonts w:cstheme="minorHAnsi"/>
          <w:sz w:val="24"/>
          <w:szCs w:val="24"/>
          <w:lang w:val="de-AT"/>
        </w:rPr>
        <w:t xml:space="preserve"> verbindet, ohne dass bei der Fahrt von </w:t>
      </w:r>
      <w:proofErr w:type="spellStart"/>
      <w:r w:rsidRPr="0004765C">
        <w:rPr>
          <w:rFonts w:cstheme="minorHAnsi"/>
          <w:sz w:val="24"/>
          <w:szCs w:val="24"/>
          <w:lang w:val="de-AT"/>
        </w:rPr>
        <w:t>Hevlín</w:t>
      </w:r>
      <w:proofErr w:type="spellEnd"/>
      <w:r w:rsidRPr="0004765C">
        <w:rPr>
          <w:rFonts w:cstheme="minorHAnsi"/>
          <w:sz w:val="24"/>
          <w:szCs w:val="24"/>
          <w:lang w:val="de-AT"/>
        </w:rPr>
        <w:t xml:space="preserve"> in Richtung </w:t>
      </w:r>
      <w:proofErr w:type="spellStart"/>
      <w:r w:rsidRPr="0004765C">
        <w:rPr>
          <w:rFonts w:cstheme="minorHAnsi"/>
          <w:sz w:val="24"/>
          <w:szCs w:val="24"/>
          <w:lang w:val="de-AT"/>
        </w:rPr>
        <w:t>Břeclav</w:t>
      </w:r>
      <w:proofErr w:type="spellEnd"/>
      <w:r w:rsidRPr="0004765C">
        <w:rPr>
          <w:rFonts w:cstheme="minorHAnsi"/>
          <w:sz w:val="24"/>
          <w:szCs w:val="24"/>
          <w:lang w:val="de-AT"/>
        </w:rPr>
        <w:t xml:space="preserve"> </w:t>
      </w:r>
      <w:r w:rsidR="00590B18">
        <w:rPr>
          <w:rFonts w:cstheme="minorHAnsi"/>
          <w:sz w:val="24"/>
          <w:szCs w:val="24"/>
          <w:lang w:val="de-AT"/>
        </w:rPr>
        <w:t>gestürzt werden muss</w:t>
      </w:r>
      <w:r w:rsidRPr="0004765C">
        <w:rPr>
          <w:rFonts w:cstheme="minorHAnsi"/>
          <w:sz w:val="24"/>
          <w:szCs w:val="24"/>
          <w:lang w:val="de-AT"/>
        </w:rPr>
        <w:t xml:space="preserve"> (vor allem aus Sicht des Güterverkehrs). </w:t>
      </w:r>
      <w:r w:rsidR="00783327" w:rsidRPr="0004765C">
        <w:rPr>
          <w:rFonts w:cstheme="minorHAnsi"/>
          <w:sz w:val="24"/>
          <w:szCs w:val="24"/>
          <w:lang w:val="de-AT"/>
        </w:rPr>
        <w:t>Die Projektpartner</w:t>
      </w:r>
      <w:r w:rsidR="00C748F7">
        <w:rPr>
          <w:rFonts w:cstheme="minorHAnsi"/>
          <w:sz w:val="24"/>
          <w:szCs w:val="24"/>
          <w:lang w:val="de-AT"/>
        </w:rPr>
        <w:t xml:space="preserve"> </w:t>
      </w:r>
      <w:r w:rsidR="00783327" w:rsidRPr="0004765C">
        <w:rPr>
          <w:rFonts w:cstheme="minorHAnsi"/>
          <w:sz w:val="24"/>
          <w:szCs w:val="24"/>
          <w:lang w:val="de-AT"/>
        </w:rPr>
        <w:t>waren</w:t>
      </w:r>
      <w:r w:rsidR="00C748F7">
        <w:rPr>
          <w:rFonts w:cstheme="minorHAnsi"/>
          <w:sz w:val="24"/>
          <w:szCs w:val="24"/>
          <w:lang w:val="de-AT"/>
        </w:rPr>
        <w:t xml:space="preserve"> </w:t>
      </w:r>
      <w:r w:rsidR="00783327" w:rsidRPr="0004765C">
        <w:rPr>
          <w:rFonts w:cstheme="minorHAnsi"/>
          <w:sz w:val="24"/>
          <w:szCs w:val="24"/>
          <w:lang w:val="de-AT"/>
        </w:rPr>
        <w:t>sich</w:t>
      </w:r>
      <w:r w:rsidR="00C748F7">
        <w:rPr>
          <w:rFonts w:cstheme="minorHAnsi"/>
          <w:sz w:val="24"/>
          <w:szCs w:val="24"/>
          <w:lang w:val="de-AT"/>
        </w:rPr>
        <w:t xml:space="preserve"> </w:t>
      </w:r>
      <w:r w:rsidR="00783327" w:rsidRPr="0004765C">
        <w:rPr>
          <w:rFonts w:cstheme="minorHAnsi"/>
          <w:sz w:val="24"/>
          <w:szCs w:val="24"/>
          <w:lang w:val="de-AT"/>
        </w:rPr>
        <w:t>einig, dass es sinnvoll</w:t>
      </w:r>
      <w:r w:rsidR="00C748F7">
        <w:rPr>
          <w:rFonts w:cstheme="minorHAnsi"/>
          <w:sz w:val="24"/>
          <w:szCs w:val="24"/>
          <w:lang w:val="de-AT"/>
        </w:rPr>
        <w:t xml:space="preserve"> </w:t>
      </w:r>
      <w:r w:rsidR="00783327" w:rsidRPr="0004765C">
        <w:rPr>
          <w:rFonts w:cstheme="minorHAnsi"/>
          <w:sz w:val="24"/>
          <w:szCs w:val="24"/>
          <w:lang w:val="de-AT"/>
        </w:rPr>
        <w:t xml:space="preserve">wäre, den Entwurf </w:t>
      </w:r>
      <w:r w:rsidR="00590B18">
        <w:rPr>
          <w:rFonts w:cstheme="minorHAnsi"/>
          <w:sz w:val="24"/>
          <w:szCs w:val="24"/>
          <w:lang w:val="de-AT"/>
        </w:rPr>
        <w:t>der Verbindung</w:t>
      </w:r>
      <w:r w:rsidR="00C748F7">
        <w:rPr>
          <w:rFonts w:cstheme="minorHAnsi"/>
          <w:sz w:val="24"/>
          <w:szCs w:val="24"/>
          <w:lang w:val="de-AT"/>
        </w:rPr>
        <w:t xml:space="preserve"> </w:t>
      </w:r>
      <w:r w:rsidR="00783327" w:rsidRPr="0004765C">
        <w:rPr>
          <w:rFonts w:cstheme="minorHAnsi"/>
          <w:sz w:val="24"/>
          <w:szCs w:val="24"/>
          <w:lang w:val="de-AT"/>
        </w:rPr>
        <w:t>als</w:t>
      </w:r>
      <w:r w:rsidR="00C748F7">
        <w:rPr>
          <w:rFonts w:cstheme="minorHAnsi"/>
          <w:sz w:val="24"/>
          <w:szCs w:val="24"/>
          <w:lang w:val="de-AT"/>
        </w:rPr>
        <w:t xml:space="preserve"> </w:t>
      </w:r>
      <w:r w:rsidR="00590B18">
        <w:rPr>
          <w:rFonts w:cstheme="minorHAnsi"/>
          <w:sz w:val="24"/>
          <w:szCs w:val="24"/>
          <w:lang w:val="de-AT"/>
        </w:rPr>
        <w:t xml:space="preserve">eine </w:t>
      </w:r>
      <w:r w:rsidR="00783327" w:rsidRPr="0004765C">
        <w:rPr>
          <w:rFonts w:cstheme="minorHAnsi"/>
          <w:sz w:val="24"/>
          <w:szCs w:val="24"/>
          <w:lang w:val="de-AT"/>
        </w:rPr>
        <w:t>Projektoption</w:t>
      </w:r>
      <w:r w:rsidR="00C748F7">
        <w:rPr>
          <w:rFonts w:cstheme="minorHAnsi"/>
          <w:sz w:val="24"/>
          <w:szCs w:val="24"/>
          <w:lang w:val="de-AT"/>
        </w:rPr>
        <w:t xml:space="preserve"> </w:t>
      </w:r>
      <w:r w:rsidR="00590B18">
        <w:rPr>
          <w:rFonts w:cstheme="minorHAnsi"/>
          <w:sz w:val="24"/>
          <w:szCs w:val="24"/>
          <w:lang w:val="de-AT"/>
        </w:rPr>
        <w:t>vorzuschlage</w:t>
      </w:r>
      <w:r w:rsidR="00783327" w:rsidRPr="0004765C">
        <w:rPr>
          <w:rFonts w:cstheme="minorHAnsi"/>
          <w:sz w:val="24"/>
          <w:szCs w:val="24"/>
          <w:lang w:val="de-AT"/>
        </w:rPr>
        <w:t>n</w:t>
      </w:r>
      <w:r w:rsidR="00C748F7">
        <w:rPr>
          <w:rFonts w:cstheme="minorHAnsi"/>
          <w:sz w:val="24"/>
          <w:szCs w:val="24"/>
          <w:lang w:val="de-AT"/>
        </w:rPr>
        <w:t xml:space="preserve">. </w:t>
      </w:r>
      <w:r w:rsidRPr="0004765C">
        <w:rPr>
          <w:rFonts w:cstheme="minorHAnsi"/>
          <w:sz w:val="24"/>
          <w:szCs w:val="24"/>
          <w:lang w:val="de-AT"/>
        </w:rPr>
        <w:t>VUT</w:t>
      </w:r>
      <w:r w:rsidR="00C748F7">
        <w:rPr>
          <w:rFonts w:cstheme="minorHAnsi"/>
          <w:sz w:val="24"/>
          <w:szCs w:val="24"/>
          <w:lang w:val="de-AT"/>
        </w:rPr>
        <w:t xml:space="preserve"> </w:t>
      </w:r>
      <w:r w:rsidRPr="0004765C">
        <w:rPr>
          <w:rFonts w:cstheme="minorHAnsi"/>
          <w:sz w:val="24"/>
          <w:szCs w:val="24"/>
          <w:lang w:val="de-AT"/>
        </w:rPr>
        <w:t>arbeitet</w:t>
      </w:r>
      <w:r w:rsidR="00C748F7">
        <w:rPr>
          <w:rFonts w:cstheme="minorHAnsi"/>
          <w:sz w:val="24"/>
          <w:szCs w:val="24"/>
          <w:lang w:val="de-AT"/>
        </w:rPr>
        <w:t xml:space="preserve"> </w:t>
      </w:r>
      <w:r w:rsidRPr="0004765C">
        <w:rPr>
          <w:rFonts w:cstheme="minorHAnsi"/>
          <w:sz w:val="24"/>
          <w:szCs w:val="24"/>
          <w:lang w:val="de-AT"/>
        </w:rPr>
        <w:t>bereits an der Gestaltung dieser Verbindung.</w:t>
      </w:r>
    </w:p>
    <w:p w14:paraId="2F6AF423" w14:textId="77777777" w:rsidR="00BB7D19" w:rsidRPr="0004765C" w:rsidRDefault="00BB7D19" w:rsidP="00002315">
      <w:pPr>
        <w:pStyle w:val="Odstavecseseznamem"/>
        <w:spacing w:after="360"/>
        <w:ind w:left="284"/>
        <w:jc w:val="both"/>
        <w:rPr>
          <w:rFonts w:cstheme="minorHAnsi"/>
          <w:sz w:val="24"/>
          <w:szCs w:val="24"/>
          <w:lang w:val="de-AT"/>
        </w:rPr>
      </w:pPr>
    </w:p>
    <w:p w14:paraId="3524C1E0" w14:textId="77777777" w:rsidR="00002315" w:rsidRPr="0004765C" w:rsidRDefault="00002315" w:rsidP="00002315">
      <w:pPr>
        <w:pStyle w:val="Odstavecseseznamem"/>
        <w:spacing w:after="360"/>
        <w:ind w:left="284"/>
        <w:jc w:val="both"/>
        <w:rPr>
          <w:rFonts w:cstheme="minorHAnsi"/>
          <w:sz w:val="24"/>
          <w:szCs w:val="24"/>
          <w:lang w:val="de-AT"/>
        </w:rPr>
      </w:pPr>
      <w:r w:rsidRPr="008F3E46">
        <w:rPr>
          <w:rFonts w:cstheme="minorHAnsi"/>
          <w:b/>
          <w:sz w:val="24"/>
          <w:szCs w:val="24"/>
          <w:lang w:val="de-AT"/>
        </w:rPr>
        <w:t>- Quantifizierung der Investitionskosten</w:t>
      </w:r>
      <w:r w:rsidRPr="0004765C">
        <w:rPr>
          <w:rFonts w:cstheme="minorHAnsi"/>
          <w:sz w:val="24"/>
          <w:szCs w:val="24"/>
          <w:lang w:val="de-AT"/>
        </w:rPr>
        <w:t xml:space="preserve"> </w:t>
      </w:r>
      <w:r w:rsidR="00C45CC6">
        <w:rPr>
          <w:rFonts w:cstheme="minorHAnsi"/>
          <w:sz w:val="24"/>
          <w:szCs w:val="24"/>
        </w:rPr>
        <w:t>–</w:t>
      </w:r>
      <w:r w:rsidRPr="0004765C">
        <w:rPr>
          <w:rFonts w:cstheme="minorHAnsi"/>
          <w:sz w:val="24"/>
          <w:szCs w:val="24"/>
          <w:lang w:val="de-AT"/>
        </w:rPr>
        <w:t xml:space="preserve"> CDV fragte, ob es eine allgemeine Vorstellung darüber gibt, wie detailliert und in welcher Form die Investitionskosten für die Erneuerung und den Umbau der Bahnstrecke von Wi</w:t>
      </w:r>
      <w:r w:rsidR="008F3E46">
        <w:rPr>
          <w:rFonts w:cstheme="minorHAnsi"/>
          <w:sz w:val="24"/>
          <w:szCs w:val="24"/>
          <w:lang w:val="de-AT"/>
        </w:rPr>
        <w:t xml:space="preserve">en über Laa und </w:t>
      </w:r>
      <w:proofErr w:type="spellStart"/>
      <w:r w:rsidR="008F3E46">
        <w:rPr>
          <w:rFonts w:cstheme="minorHAnsi"/>
          <w:sz w:val="24"/>
          <w:szCs w:val="24"/>
          <w:lang w:val="de-AT"/>
        </w:rPr>
        <w:t>Hevlin</w:t>
      </w:r>
      <w:proofErr w:type="spellEnd"/>
      <w:r w:rsidR="008F3E46">
        <w:rPr>
          <w:rFonts w:cstheme="minorHAnsi"/>
          <w:sz w:val="24"/>
          <w:szCs w:val="24"/>
          <w:lang w:val="de-AT"/>
        </w:rPr>
        <w:t xml:space="preserve"> nach Br</w:t>
      </w:r>
      <w:r w:rsidRPr="0004765C">
        <w:rPr>
          <w:rFonts w:cstheme="minorHAnsi"/>
          <w:sz w:val="24"/>
          <w:szCs w:val="24"/>
          <w:lang w:val="de-AT"/>
        </w:rPr>
        <w:t>n</w:t>
      </w:r>
      <w:r w:rsidR="008F3E46">
        <w:rPr>
          <w:rFonts w:cstheme="minorHAnsi"/>
          <w:sz w:val="24"/>
          <w:szCs w:val="24"/>
          <w:lang w:val="de-AT"/>
        </w:rPr>
        <w:t>o</w:t>
      </w:r>
      <w:r w:rsidRPr="0004765C">
        <w:rPr>
          <w:rFonts w:cstheme="minorHAnsi"/>
          <w:sz w:val="24"/>
          <w:szCs w:val="24"/>
          <w:lang w:val="de-AT"/>
        </w:rPr>
        <w:t xml:space="preserve"> zu schätzen sind. Die verschiedenen Optionen sollten in finanzieller Hinsicht verglichen werden.</w:t>
      </w:r>
    </w:p>
    <w:p w14:paraId="5E2E7C13" w14:textId="77777777" w:rsidR="00002315" w:rsidRPr="0004765C" w:rsidRDefault="00002315" w:rsidP="00002315">
      <w:pPr>
        <w:pStyle w:val="Odstavecseseznamem"/>
        <w:spacing w:after="360"/>
        <w:ind w:left="284"/>
        <w:jc w:val="both"/>
        <w:rPr>
          <w:rFonts w:cstheme="minorHAnsi"/>
          <w:sz w:val="24"/>
          <w:szCs w:val="24"/>
          <w:lang w:val="de-AT"/>
        </w:rPr>
      </w:pPr>
      <w:r w:rsidRPr="0004765C">
        <w:rPr>
          <w:rFonts w:cstheme="minorHAnsi"/>
          <w:sz w:val="24"/>
          <w:szCs w:val="24"/>
          <w:lang w:val="de-AT"/>
        </w:rPr>
        <w:t xml:space="preserve">Die meisten Entwurfsvorschläge sind vereinfacht - es wird </w:t>
      </w:r>
      <w:r w:rsidR="008F3E46">
        <w:rPr>
          <w:rFonts w:cstheme="minorHAnsi"/>
          <w:sz w:val="24"/>
          <w:szCs w:val="24"/>
          <w:lang w:val="de-AT"/>
        </w:rPr>
        <w:t xml:space="preserve">mit </w:t>
      </w:r>
      <w:r w:rsidRPr="0004765C">
        <w:rPr>
          <w:rFonts w:cstheme="minorHAnsi"/>
          <w:sz w:val="24"/>
          <w:szCs w:val="24"/>
          <w:lang w:val="de-AT"/>
        </w:rPr>
        <w:t>kein</w:t>
      </w:r>
      <w:r w:rsidR="008F3E46">
        <w:rPr>
          <w:rFonts w:cstheme="minorHAnsi"/>
          <w:sz w:val="24"/>
          <w:szCs w:val="24"/>
          <w:lang w:val="de-AT"/>
        </w:rPr>
        <w:t>em</w:t>
      </w:r>
      <w:r w:rsidRPr="0004765C">
        <w:rPr>
          <w:rFonts w:cstheme="minorHAnsi"/>
          <w:sz w:val="24"/>
          <w:szCs w:val="24"/>
          <w:lang w:val="de-AT"/>
        </w:rPr>
        <w:t xml:space="preserve"> Geländemodell </w:t>
      </w:r>
      <w:r w:rsidR="008F3E46">
        <w:rPr>
          <w:rFonts w:cstheme="minorHAnsi"/>
          <w:sz w:val="24"/>
          <w:szCs w:val="24"/>
          <w:lang w:val="de-AT"/>
        </w:rPr>
        <w:t>gearbeitet</w:t>
      </w:r>
      <w:r w:rsidRPr="0004765C">
        <w:rPr>
          <w:rFonts w:cstheme="minorHAnsi"/>
          <w:sz w:val="24"/>
          <w:szCs w:val="24"/>
          <w:lang w:val="de-AT"/>
        </w:rPr>
        <w:t xml:space="preserve"> und es ist daher nicht möglich, die genauen Volumina der Erdarbeiten bei Verbreiterung des Bahnkörpers im Falle von Doppelgleisigkeit oder geplanten Verlegungen zu berechnen - dies ist nur eines der Probleme. Würden diese Kubaturen geschätzt werden, könnte ein großer Fehler entstehen.</w:t>
      </w:r>
    </w:p>
    <w:p w14:paraId="385ACC9B" w14:textId="77777777" w:rsidR="00002315" w:rsidRPr="0004765C" w:rsidRDefault="00002315" w:rsidP="00002315">
      <w:pPr>
        <w:pStyle w:val="Odstavecseseznamem"/>
        <w:spacing w:after="360"/>
        <w:ind w:left="284"/>
        <w:jc w:val="both"/>
        <w:rPr>
          <w:rFonts w:cstheme="minorHAnsi"/>
          <w:sz w:val="24"/>
          <w:szCs w:val="24"/>
          <w:lang w:val="de-AT"/>
        </w:rPr>
      </w:pPr>
      <w:r w:rsidRPr="0004765C">
        <w:rPr>
          <w:rFonts w:cstheme="minorHAnsi"/>
          <w:sz w:val="24"/>
          <w:szCs w:val="24"/>
          <w:lang w:val="de-AT"/>
        </w:rPr>
        <w:t xml:space="preserve">Bis zum nächsten Treffen sollte jeder Partner einen Vorschlag machen, wie mit diesem Problem umgegangen werden kann und </w:t>
      </w:r>
      <w:r w:rsidR="00E2504E" w:rsidRPr="0004765C">
        <w:rPr>
          <w:rFonts w:cstheme="minorHAnsi"/>
          <w:sz w:val="24"/>
          <w:szCs w:val="24"/>
          <w:lang w:val="de-AT"/>
        </w:rPr>
        <w:t>recherchieren,</w:t>
      </w:r>
      <w:r w:rsidR="008F3E46">
        <w:rPr>
          <w:rFonts w:cstheme="minorHAnsi"/>
          <w:sz w:val="24"/>
          <w:szCs w:val="24"/>
          <w:lang w:val="de-AT"/>
        </w:rPr>
        <w:t xml:space="preserve"> was </w:t>
      </w:r>
      <w:r w:rsidRPr="0004765C">
        <w:rPr>
          <w:rFonts w:cstheme="minorHAnsi"/>
          <w:sz w:val="24"/>
          <w:szCs w:val="24"/>
          <w:lang w:val="de-AT"/>
        </w:rPr>
        <w:t xml:space="preserve">beim Schreiben des Projektantrags beabsichtigt war. In jedem Fall schlägt CDV vor, </w:t>
      </w:r>
      <w:r w:rsidR="00F94F66">
        <w:rPr>
          <w:rFonts w:cstheme="minorHAnsi"/>
          <w:sz w:val="24"/>
          <w:szCs w:val="24"/>
          <w:lang w:val="de-AT"/>
        </w:rPr>
        <w:t>die Zusammenstellung</w:t>
      </w:r>
      <w:r w:rsidR="00F94F66" w:rsidRPr="00F94F66">
        <w:rPr>
          <w:rFonts w:cstheme="minorHAnsi"/>
          <w:sz w:val="24"/>
          <w:szCs w:val="24"/>
          <w:lang w:val="de-AT"/>
        </w:rPr>
        <w:t xml:space="preserve"> für die Bewertu</w:t>
      </w:r>
      <w:r w:rsidR="00F94F66">
        <w:rPr>
          <w:rFonts w:cstheme="minorHAnsi"/>
          <w:sz w:val="24"/>
          <w:szCs w:val="24"/>
          <w:lang w:val="de-AT"/>
        </w:rPr>
        <w:t>ng von Infrastrukturbauwerken bei</w:t>
      </w:r>
      <w:r w:rsidR="00F94F66" w:rsidRPr="00F94F66">
        <w:rPr>
          <w:rFonts w:cstheme="minorHAnsi"/>
          <w:sz w:val="24"/>
          <w:szCs w:val="24"/>
          <w:lang w:val="de-AT"/>
        </w:rPr>
        <w:t xml:space="preserve"> Eisenbahnen</w:t>
      </w:r>
      <w:r w:rsidRPr="0004765C">
        <w:rPr>
          <w:rFonts w:cstheme="minorHAnsi"/>
          <w:sz w:val="24"/>
          <w:szCs w:val="24"/>
          <w:lang w:val="de-AT"/>
        </w:rPr>
        <w:t xml:space="preserve"> zu verwenden - siehe Abbildung:</w:t>
      </w:r>
    </w:p>
    <w:p w14:paraId="0E6818C6" w14:textId="77777777" w:rsidR="002908A0" w:rsidRPr="0004765C" w:rsidRDefault="002908A0" w:rsidP="002908A0">
      <w:pPr>
        <w:pStyle w:val="Odstavecseseznamem"/>
        <w:spacing w:after="360"/>
        <w:jc w:val="both"/>
        <w:rPr>
          <w:rFonts w:cstheme="minorHAnsi"/>
          <w:sz w:val="24"/>
          <w:szCs w:val="24"/>
          <w:lang w:val="de-AT"/>
        </w:rPr>
      </w:pPr>
    </w:p>
    <w:p w14:paraId="4A8B1BD3" w14:textId="77777777" w:rsidR="00F9208E" w:rsidRPr="00A21269" w:rsidRDefault="00F9208E" w:rsidP="00A21269">
      <w:pPr>
        <w:spacing w:after="360"/>
        <w:jc w:val="both"/>
        <w:rPr>
          <w:rFonts w:cstheme="minorHAnsi"/>
          <w:b/>
          <w:sz w:val="24"/>
          <w:szCs w:val="24"/>
          <w:lang w:val="de-AT"/>
        </w:rPr>
      </w:pPr>
      <w:r w:rsidRPr="00F94F66">
        <w:rPr>
          <w:noProof/>
          <w:lang w:val="de-AT" w:eastAsia="de-AT"/>
        </w:rPr>
        <w:drawing>
          <wp:inline distT="0" distB="0" distL="0" distR="0" wp14:anchorId="32212D5A" wp14:editId="3DD5A08D">
            <wp:extent cx="5760720" cy="2031365"/>
            <wp:effectExtent l="0" t="0" r="0" b="6985"/>
            <wp:docPr id="6" name="Obrázek 5">
              <a:extLst xmlns:a="http://schemas.openxmlformats.org/drawingml/2006/main">
                <a:ext uri="{FF2B5EF4-FFF2-40B4-BE49-F238E27FC236}">
                  <a16:creationId xmlns:a16="http://schemas.microsoft.com/office/drawing/2014/main" id="{B4F3FAC9-B3E0-484F-9DEB-C82938AAFA08}"/>
                </a:ext>
              </a:extLst>
            </wp:docPr>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B4F3FAC9-B3E0-484F-9DEB-C82938AAFA08}"/>
                        </a:ext>
                      </a:extLst>
                    </pic:cNvPr>
                    <pic:cNvPicPr/>
                  </pic:nvPicPr>
                  <pic:blipFill>
                    <a:blip r:embed="rId8"/>
                    <a:stretch>
                      <a:fillRect/>
                    </a:stretch>
                  </pic:blipFill>
                  <pic:spPr>
                    <a:xfrm>
                      <a:off x="0" y="0"/>
                      <a:ext cx="5760720" cy="2031365"/>
                    </a:xfrm>
                    <a:prstGeom prst="rect">
                      <a:avLst/>
                    </a:prstGeom>
                  </pic:spPr>
                </pic:pic>
              </a:graphicData>
            </a:graphic>
          </wp:inline>
        </w:drawing>
      </w:r>
    </w:p>
    <w:p w14:paraId="55B75AD2" w14:textId="77777777" w:rsidR="00002315" w:rsidRPr="0004765C" w:rsidRDefault="00002315" w:rsidP="00002315">
      <w:pPr>
        <w:pStyle w:val="Odstavecseseznamem"/>
        <w:spacing w:after="360"/>
        <w:ind w:left="284"/>
        <w:jc w:val="both"/>
        <w:rPr>
          <w:rFonts w:cstheme="minorHAnsi"/>
          <w:sz w:val="24"/>
          <w:szCs w:val="24"/>
          <w:lang w:val="de-AT"/>
        </w:rPr>
      </w:pPr>
      <w:r w:rsidRPr="00F94F66">
        <w:rPr>
          <w:rFonts w:cstheme="minorHAnsi"/>
          <w:b/>
          <w:sz w:val="24"/>
          <w:szCs w:val="24"/>
          <w:lang w:val="de-AT"/>
        </w:rPr>
        <w:t xml:space="preserve">- T7 </w:t>
      </w:r>
      <w:r w:rsidR="00E37067" w:rsidRPr="00F94F66">
        <w:rPr>
          <w:rFonts w:cstheme="minorHAnsi"/>
          <w:b/>
          <w:sz w:val="24"/>
          <w:szCs w:val="24"/>
        </w:rPr>
        <w:t>–</w:t>
      </w:r>
      <w:r w:rsidRPr="00F94F66">
        <w:rPr>
          <w:rFonts w:cstheme="minorHAnsi"/>
          <w:b/>
          <w:sz w:val="24"/>
          <w:szCs w:val="24"/>
          <w:lang w:val="de-AT"/>
        </w:rPr>
        <w:t xml:space="preserve"> Prognose</w:t>
      </w:r>
      <w:r w:rsidRPr="0004765C">
        <w:rPr>
          <w:rFonts w:cstheme="minorHAnsi"/>
          <w:sz w:val="24"/>
          <w:szCs w:val="24"/>
          <w:lang w:val="de-AT"/>
        </w:rPr>
        <w:t xml:space="preserve"> </w:t>
      </w:r>
      <w:r w:rsidR="00C45CC6">
        <w:rPr>
          <w:rFonts w:cstheme="minorHAnsi"/>
          <w:sz w:val="24"/>
          <w:szCs w:val="24"/>
        </w:rPr>
        <w:t>–</w:t>
      </w:r>
      <w:r w:rsidRPr="0004765C">
        <w:rPr>
          <w:rFonts w:cstheme="minorHAnsi"/>
          <w:sz w:val="24"/>
          <w:szCs w:val="24"/>
          <w:lang w:val="de-AT"/>
        </w:rPr>
        <w:t xml:space="preserve"> CDV fragte, wann die von Komobile erstellte </w:t>
      </w:r>
      <w:r w:rsidR="00F94F66">
        <w:rPr>
          <w:rFonts w:cstheme="minorHAnsi"/>
          <w:sz w:val="24"/>
          <w:szCs w:val="24"/>
          <w:lang w:val="de-AT"/>
        </w:rPr>
        <w:t>Güterverkehrs</w:t>
      </w:r>
      <w:r w:rsidRPr="0004765C">
        <w:rPr>
          <w:rFonts w:cstheme="minorHAnsi"/>
          <w:sz w:val="24"/>
          <w:szCs w:val="24"/>
          <w:lang w:val="de-AT"/>
        </w:rPr>
        <w:t>prognose abgeschlossen sein wird. Antwor</w:t>
      </w:r>
      <w:r w:rsidR="00F94F66">
        <w:rPr>
          <w:rFonts w:cstheme="minorHAnsi"/>
          <w:sz w:val="24"/>
          <w:szCs w:val="24"/>
          <w:lang w:val="de-AT"/>
        </w:rPr>
        <w:t>t</w:t>
      </w:r>
      <w:r w:rsidR="00F94F66" w:rsidRPr="00F94F66">
        <w:rPr>
          <w:rFonts w:cstheme="minorHAnsi"/>
          <w:sz w:val="24"/>
          <w:szCs w:val="24"/>
          <w:lang w:val="de-AT"/>
        </w:rPr>
        <w:t xml:space="preserve"> </w:t>
      </w:r>
      <w:r w:rsidR="00F94F66">
        <w:rPr>
          <w:rFonts w:cstheme="minorHAnsi"/>
          <w:sz w:val="24"/>
          <w:szCs w:val="24"/>
          <w:lang w:val="de-AT"/>
        </w:rPr>
        <w:t xml:space="preserve">von </w:t>
      </w:r>
      <w:r w:rsidR="00F94F66" w:rsidRPr="0004765C">
        <w:rPr>
          <w:rFonts w:cstheme="minorHAnsi"/>
          <w:sz w:val="24"/>
          <w:szCs w:val="24"/>
          <w:lang w:val="de-AT"/>
        </w:rPr>
        <w:t>FHSTP</w:t>
      </w:r>
      <w:r w:rsidRPr="0004765C">
        <w:rPr>
          <w:rFonts w:cstheme="minorHAnsi"/>
          <w:sz w:val="24"/>
          <w:szCs w:val="24"/>
          <w:lang w:val="de-AT"/>
        </w:rPr>
        <w:t xml:space="preserve">: Sie arbeiten an der Fertigstellung, die Schlussfolgerungen und die Beschreibung der Methodik werden derzeit erarbeitet, aber die wichtigen Zahlen zur Ermittlung der Verkehrsprognose können bereits jetzt verwendet werden. </w:t>
      </w:r>
    </w:p>
    <w:p w14:paraId="76241D14" w14:textId="77777777" w:rsidR="00002315" w:rsidRPr="0004765C" w:rsidRDefault="00002315" w:rsidP="00002315">
      <w:pPr>
        <w:pStyle w:val="Odstavecseseznamem"/>
        <w:spacing w:after="360"/>
        <w:ind w:left="284"/>
        <w:jc w:val="both"/>
        <w:rPr>
          <w:rFonts w:cstheme="minorHAnsi"/>
          <w:sz w:val="24"/>
          <w:szCs w:val="24"/>
          <w:lang w:val="de-AT"/>
        </w:rPr>
      </w:pPr>
    </w:p>
    <w:p w14:paraId="627C6C98" w14:textId="5B2599A7" w:rsidR="00002315" w:rsidRPr="0004765C" w:rsidRDefault="00002315" w:rsidP="00002315">
      <w:pPr>
        <w:pStyle w:val="Odstavecseseznamem"/>
        <w:spacing w:after="360"/>
        <w:ind w:left="284"/>
        <w:jc w:val="both"/>
        <w:rPr>
          <w:rFonts w:cstheme="minorHAnsi"/>
          <w:sz w:val="24"/>
          <w:szCs w:val="24"/>
          <w:lang w:val="de-AT"/>
        </w:rPr>
      </w:pPr>
      <w:r w:rsidRPr="00F94F66">
        <w:rPr>
          <w:rFonts w:cstheme="minorHAnsi"/>
          <w:b/>
          <w:sz w:val="24"/>
          <w:szCs w:val="24"/>
          <w:lang w:val="de-AT"/>
        </w:rPr>
        <w:t xml:space="preserve">- Naturlehrpfad </w:t>
      </w:r>
      <w:r w:rsidR="00E37067">
        <w:rPr>
          <w:rFonts w:cstheme="minorHAnsi"/>
          <w:sz w:val="24"/>
          <w:szCs w:val="24"/>
        </w:rPr>
        <w:t>–</w:t>
      </w:r>
      <w:r w:rsidRPr="0004765C">
        <w:rPr>
          <w:rFonts w:cstheme="minorHAnsi"/>
          <w:sz w:val="24"/>
          <w:szCs w:val="24"/>
          <w:lang w:val="de-AT"/>
        </w:rPr>
        <w:t xml:space="preserve"> CDV informierte die Partner, dass der Naturlehrpfad leider nicht umgesetzt werden kann, ohne dass ein Projektänderungsantrag gestellt werden muss.  Ohne einen genehmigten Änderungsantrag würde diese Aktivität nicht von Interreg </w:t>
      </w:r>
      <w:r w:rsidRPr="0004765C">
        <w:rPr>
          <w:rFonts w:cstheme="minorHAnsi"/>
          <w:sz w:val="24"/>
          <w:szCs w:val="24"/>
          <w:lang w:val="de-AT"/>
        </w:rPr>
        <w:lastRenderedPageBreak/>
        <w:t>unterstützt werden. In der Endphase des Projekts ist eine Antragstellung praktisch unmöglich. Diese Aktivität wird daher nicht Teil des Projekt</w:t>
      </w:r>
      <w:r w:rsidR="00083DD4">
        <w:rPr>
          <w:rFonts w:cstheme="minorHAnsi"/>
          <w:sz w:val="24"/>
          <w:szCs w:val="24"/>
          <w:lang w:val="de-AT"/>
        </w:rPr>
        <w:t>e</w:t>
      </w:r>
      <w:r w:rsidRPr="0004765C">
        <w:rPr>
          <w:rFonts w:cstheme="minorHAnsi"/>
          <w:sz w:val="24"/>
          <w:szCs w:val="24"/>
          <w:lang w:val="de-AT"/>
        </w:rPr>
        <w:t>s sein.</w:t>
      </w:r>
    </w:p>
    <w:p w14:paraId="5A5EE573" w14:textId="77777777" w:rsidR="00002315" w:rsidRPr="0004765C" w:rsidRDefault="00002315" w:rsidP="00002315">
      <w:pPr>
        <w:pStyle w:val="Odstavecseseznamem"/>
        <w:spacing w:after="360"/>
        <w:ind w:left="284"/>
        <w:jc w:val="both"/>
        <w:rPr>
          <w:rFonts w:cstheme="minorHAnsi"/>
          <w:sz w:val="24"/>
          <w:szCs w:val="24"/>
          <w:lang w:val="de-AT"/>
        </w:rPr>
      </w:pPr>
    </w:p>
    <w:p w14:paraId="05954BA4" w14:textId="4DDFE1E2" w:rsidR="00002315" w:rsidRPr="0004765C" w:rsidRDefault="00002315" w:rsidP="00002315">
      <w:pPr>
        <w:pStyle w:val="Odstavecseseznamem"/>
        <w:spacing w:after="360"/>
        <w:ind w:left="284"/>
        <w:jc w:val="both"/>
        <w:rPr>
          <w:rFonts w:cstheme="minorHAnsi"/>
          <w:sz w:val="24"/>
          <w:szCs w:val="24"/>
          <w:lang w:val="de-AT"/>
        </w:rPr>
      </w:pPr>
      <w:r w:rsidRPr="00B44172">
        <w:rPr>
          <w:rFonts w:cstheme="minorHAnsi"/>
          <w:b/>
          <w:sz w:val="24"/>
          <w:szCs w:val="24"/>
          <w:lang w:val="de-AT"/>
        </w:rPr>
        <w:t xml:space="preserve">- Öffentlichkeitsarbeit </w:t>
      </w:r>
      <w:r w:rsidR="00B44172" w:rsidRPr="0001632B">
        <w:rPr>
          <w:rFonts w:cstheme="minorHAnsi"/>
          <w:sz w:val="24"/>
          <w:szCs w:val="24"/>
        </w:rPr>
        <w:t>–</w:t>
      </w:r>
      <w:r w:rsidRPr="0004765C">
        <w:rPr>
          <w:rFonts w:cstheme="minorHAnsi"/>
          <w:sz w:val="24"/>
          <w:szCs w:val="24"/>
          <w:lang w:val="de-AT"/>
        </w:rPr>
        <w:t xml:space="preserve"> Infos zur internationalen Woche an der FHSTP auf der Transregio-Website und IBOX</w:t>
      </w:r>
      <w:r w:rsidR="00B44172" w:rsidRPr="00A21269">
        <w:rPr>
          <w:rFonts w:cstheme="minorHAnsi"/>
          <w:sz w:val="24"/>
          <w:szCs w:val="24"/>
          <w:lang w:val="de-AT"/>
        </w:rPr>
        <w:t>.</w:t>
      </w:r>
      <w:r w:rsidR="006B2BAD" w:rsidRPr="00A21269">
        <w:rPr>
          <w:rFonts w:cstheme="minorHAnsi"/>
          <w:sz w:val="24"/>
          <w:szCs w:val="24"/>
          <w:lang w:val="de-AT"/>
        </w:rPr>
        <w:t xml:space="preserve"> Die Tafel wurde im Format A2 vor der FH beim Gleisstück aufgestellt.</w:t>
      </w:r>
    </w:p>
    <w:p w14:paraId="4B838468" w14:textId="77777777" w:rsidR="00002315" w:rsidRPr="0004765C" w:rsidRDefault="00002315" w:rsidP="00002315">
      <w:pPr>
        <w:pStyle w:val="Odstavecseseznamem"/>
        <w:spacing w:after="360"/>
        <w:ind w:left="284"/>
        <w:jc w:val="both"/>
        <w:rPr>
          <w:rFonts w:cstheme="minorHAnsi"/>
          <w:sz w:val="24"/>
          <w:szCs w:val="24"/>
          <w:lang w:val="de-AT"/>
        </w:rPr>
      </w:pPr>
    </w:p>
    <w:p w14:paraId="0F7B5B9B" w14:textId="4A8A0363" w:rsidR="00002315" w:rsidRPr="0004765C" w:rsidRDefault="00002315" w:rsidP="00002315">
      <w:pPr>
        <w:pStyle w:val="Odstavecseseznamem"/>
        <w:spacing w:after="360"/>
        <w:ind w:left="284"/>
        <w:jc w:val="both"/>
        <w:rPr>
          <w:rFonts w:cstheme="minorHAnsi"/>
          <w:sz w:val="24"/>
          <w:szCs w:val="24"/>
          <w:lang w:val="de-AT"/>
        </w:rPr>
      </w:pPr>
      <w:r w:rsidRPr="00B44172">
        <w:rPr>
          <w:rFonts w:cstheme="minorHAnsi"/>
          <w:b/>
          <w:sz w:val="24"/>
          <w:szCs w:val="24"/>
          <w:lang w:val="de-AT"/>
        </w:rPr>
        <w:t>- Naturschutz</w:t>
      </w:r>
      <w:r w:rsidRPr="0004765C">
        <w:rPr>
          <w:rFonts w:cstheme="minorHAnsi"/>
          <w:sz w:val="24"/>
          <w:szCs w:val="24"/>
          <w:lang w:val="de-AT"/>
        </w:rPr>
        <w:t xml:space="preserve"> </w:t>
      </w:r>
      <w:r w:rsidR="00E37067">
        <w:rPr>
          <w:rFonts w:cstheme="minorHAnsi"/>
          <w:sz w:val="24"/>
          <w:szCs w:val="24"/>
        </w:rPr>
        <w:t>–</w:t>
      </w:r>
      <w:r w:rsidRPr="0004765C">
        <w:rPr>
          <w:rFonts w:cstheme="minorHAnsi"/>
          <w:sz w:val="24"/>
          <w:szCs w:val="24"/>
          <w:lang w:val="de-AT"/>
        </w:rPr>
        <w:t xml:space="preserve"> FHSTP informierte über die behördliche Stellungnahme zum Naturschutz in der Nähe der geplanten Bahnlinie. </w:t>
      </w:r>
      <w:bookmarkStart w:id="0" w:name="_Hlk68182443"/>
      <w:r w:rsidR="00A97239" w:rsidRPr="00A21269">
        <w:rPr>
          <w:rFonts w:cstheme="minorHAnsi"/>
          <w:sz w:val="24"/>
          <w:szCs w:val="24"/>
          <w:lang w:val="de-AT"/>
        </w:rPr>
        <w:t xml:space="preserve">FHSTP </w:t>
      </w:r>
      <w:r w:rsidR="006B2BAD" w:rsidRPr="00A21269">
        <w:rPr>
          <w:rFonts w:cstheme="minorHAnsi"/>
          <w:sz w:val="24"/>
          <w:szCs w:val="24"/>
          <w:lang w:val="de-AT"/>
        </w:rPr>
        <w:t>hat</w:t>
      </w:r>
      <w:r w:rsidR="00113CD1" w:rsidRPr="00A21269">
        <w:rPr>
          <w:rFonts w:cstheme="minorHAnsi"/>
          <w:sz w:val="24"/>
          <w:szCs w:val="24"/>
          <w:lang w:val="de-AT"/>
        </w:rPr>
        <w:t xml:space="preserve"> </w:t>
      </w:r>
      <w:r w:rsidR="00A97239" w:rsidRPr="00A21269">
        <w:rPr>
          <w:rFonts w:cstheme="minorHAnsi"/>
          <w:sz w:val="24"/>
          <w:szCs w:val="24"/>
          <w:lang w:val="de-AT"/>
        </w:rPr>
        <w:t>diese</w:t>
      </w:r>
      <w:r w:rsidR="00113CD1" w:rsidRPr="00A21269">
        <w:rPr>
          <w:rFonts w:cstheme="minorHAnsi"/>
          <w:sz w:val="24"/>
          <w:szCs w:val="24"/>
          <w:lang w:val="de-AT"/>
        </w:rPr>
        <w:t xml:space="preserve"> </w:t>
      </w:r>
      <w:r w:rsidR="00A97239" w:rsidRPr="00A21269">
        <w:rPr>
          <w:rFonts w:cstheme="minorHAnsi"/>
          <w:sz w:val="24"/>
          <w:szCs w:val="24"/>
          <w:lang w:val="de-AT"/>
        </w:rPr>
        <w:t>Informationen</w:t>
      </w:r>
      <w:r w:rsidR="00113CD1" w:rsidRPr="00A21269">
        <w:rPr>
          <w:rFonts w:cstheme="minorHAnsi"/>
          <w:sz w:val="24"/>
          <w:szCs w:val="24"/>
          <w:lang w:val="de-AT"/>
        </w:rPr>
        <w:t xml:space="preserve"> </w:t>
      </w:r>
      <w:r w:rsidR="006B2BAD" w:rsidRPr="00A21269">
        <w:rPr>
          <w:rFonts w:cstheme="minorHAnsi"/>
          <w:sz w:val="24"/>
          <w:szCs w:val="24"/>
          <w:lang w:val="de-AT"/>
        </w:rPr>
        <w:t xml:space="preserve">vom Land NÖ erhalten </w:t>
      </w:r>
      <w:r w:rsidR="00A97239" w:rsidRPr="0004765C">
        <w:rPr>
          <w:rFonts w:cstheme="minorHAnsi"/>
          <w:sz w:val="24"/>
          <w:szCs w:val="24"/>
          <w:lang w:val="de-AT"/>
        </w:rPr>
        <w:t>und CDV wird</w:t>
      </w:r>
      <w:r w:rsidR="00113CD1">
        <w:rPr>
          <w:rFonts w:cstheme="minorHAnsi"/>
          <w:sz w:val="24"/>
          <w:szCs w:val="24"/>
          <w:lang w:val="de-AT"/>
        </w:rPr>
        <w:t xml:space="preserve"> </w:t>
      </w:r>
      <w:r w:rsidR="00A97239" w:rsidRPr="0004765C">
        <w:rPr>
          <w:rFonts w:cstheme="minorHAnsi"/>
          <w:sz w:val="24"/>
          <w:szCs w:val="24"/>
          <w:lang w:val="de-AT"/>
        </w:rPr>
        <w:t>sie in den Text einarbeiten</w:t>
      </w:r>
      <w:bookmarkEnd w:id="0"/>
      <w:r w:rsidR="00A97239" w:rsidRPr="0004765C">
        <w:rPr>
          <w:rFonts w:cstheme="minorHAnsi"/>
          <w:sz w:val="24"/>
          <w:szCs w:val="24"/>
          <w:lang w:val="de-AT"/>
        </w:rPr>
        <w:t>.</w:t>
      </w:r>
      <w:r w:rsidR="00113CD1">
        <w:rPr>
          <w:rFonts w:cstheme="minorHAnsi"/>
          <w:sz w:val="24"/>
          <w:szCs w:val="24"/>
          <w:lang w:val="de-AT"/>
        </w:rPr>
        <w:t xml:space="preserve"> </w:t>
      </w:r>
      <w:r w:rsidRPr="0004765C">
        <w:rPr>
          <w:rFonts w:cstheme="minorHAnsi"/>
          <w:sz w:val="24"/>
          <w:szCs w:val="24"/>
          <w:lang w:val="de-AT"/>
        </w:rPr>
        <w:t>Kurz gesagt</w:t>
      </w:r>
      <w:r w:rsidR="00113CD1">
        <w:rPr>
          <w:rFonts w:cstheme="minorHAnsi"/>
          <w:sz w:val="24"/>
          <w:szCs w:val="24"/>
          <w:lang w:val="de-AT"/>
        </w:rPr>
        <w:t xml:space="preserve"> </w:t>
      </w:r>
      <w:r w:rsidRPr="0004765C">
        <w:rPr>
          <w:rFonts w:cstheme="minorHAnsi"/>
          <w:sz w:val="24"/>
          <w:szCs w:val="24"/>
          <w:lang w:val="de-AT"/>
        </w:rPr>
        <w:t>wurde</w:t>
      </w:r>
      <w:r w:rsidR="00113CD1">
        <w:rPr>
          <w:rFonts w:cstheme="minorHAnsi"/>
          <w:sz w:val="24"/>
          <w:szCs w:val="24"/>
          <w:lang w:val="de-AT"/>
        </w:rPr>
        <w:t xml:space="preserve"> </w:t>
      </w:r>
      <w:r w:rsidRPr="0004765C">
        <w:rPr>
          <w:rFonts w:cstheme="minorHAnsi"/>
          <w:sz w:val="24"/>
          <w:szCs w:val="24"/>
          <w:lang w:val="de-AT"/>
        </w:rPr>
        <w:t>festgestellt, dass es in der Nähe der Strec</w:t>
      </w:r>
      <w:r w:rsidR="00113CD1">
        <w:rPr>
          <w:rFonts w:cstheme="minorHAnsi"/>
          <w:sz w:val="24"/>
          <w:szCs w:val="24"/>
          <w:lang w:val="de-AT"/>
        </w:rPr>
        <w:t>ke einige geschützte Tiera</w:t>
      </w:r>
      <w:r w:rsidRPr="0004765C">
        <w:rPr>
          <w:rFonts w:cstheme="minorHAnsi"/>
          <w:sz w:val="24"/>
          <w:szCs w:val="24"/>
          <w:lang w:val="de-AT"/>
        </w:rPr>
        <w:t>rten gibt, und wenn die Ba</w:t>
      </w:r>
      <w:r w:rsidR="00113CD1">
        <w:rPr>
          <w:rFonts w:cstheme="minorHAnsi"/>
          <w:sz w:val="24"/>
          <w:szCs w:val="24"/>
          <w:lang w:val="de-AT"/>
        </w:rPr>
        <w:t>hnstrecke wiederhergestellt werden sollte, könnte es die</w:t>
      </w:r>
      <w:r w:rsidRPr="0004765C">
        <w:rPr>
          <w:rFonts w:cstheme="minorHAnsi"/>
          <w:sz w:val="24"/>
          <w:szCs w:val="24"/>
          <w:lang w:val="de-AT"/>
        </w:rPr>
        <w:t xml:space="preserve"> Anforderu</w:t>
      </w:r>
      <w:r w:rsidR="00113CD1">
        <w:rPr>
          <w:rFonts w:cstheme="minorHAnsi"/>
          <w:sz w:val="24"/>
          <w:szCs w:val="24"/>
          <w:lang w:val="de-AT"/>
        </w:rPr>
        <w:t xml:space="preserve">ng geben, diese umzusiedeln. </w:t>
      </w:r>
      <w:r w:rsidRPr="0004765C">
        <w:rPr>
          <w:rFonts w:cstheme="minorHAnsi"/>
          <w:sz w:val="24"/>
          <w:szCs w:val="24"/>
          <w:lang w:val="de-AT"/>
        </w:rPr>
        <w:t xml:space="preserve">VUT </w:t>
      </w:r>
      <w:r w:rsidR="00A97239" w:rsidRPr="0004765C">
        <w:rPr>
          <w:rFonts w:cstheme="minorHAnsi"/>
          <w:sz w:val="24"/>
          <w:szCs w:val="24"/>
          <w:lang w:val="de-AT"/>
        </w:rPr>
        <w:t>in</w:t>
      </w:r>
      <w:r w:rsidR="007E7E2A" w:rsidRPr="0004765C">
        <w:rPr>
          <w:rFonts w:cstheme="minorHAnsi"/>
          <w:sz w:val="24"/>
          <w:szCs w:val="24"/>
          <w:lang w:val="de-AT"/>
        </w:rPr>
        <w:t>formierte</w:t>
      </w:r>
      <w:r w:rsidR="00113CD1">
        <w:rPr>
          <w:rFonts w:cstheme="minorHAnsi"/>
          <w:sz w:val="24"/>
          <w:szCs w:val="24"/>
          <w:lang w:val="de-AT"/>
        </w:rPr>
        <w:t>, dass ihnen</w:t>
      </w:r>
      <w:r w:rsidR="00113CD1" w:rsidRPr="00113CD1">
        <w:rPr>
          <w:rFonts w:cstheme="minorHAnsi"/>
          <w:sz w:val="24"/>
          <w:szCs w:val="24"/>
          <w:lang w:val="de-AT"/>
        </w:rPr>
        <w:t xml:space="preserve"> Informationen über frühere Komplikationen </w:t>
      </w:r>
      <w:r w:rsidR="00113CD1">
        <w:rPr>
          <w:rFonts w:cstheme="minorHAnsi"/>
          <w:sz w:val="24"/>
          <w:szCs w:val="24"/>
          <w:lang w:val="de-AT"/>
        </w:rPr>
        <w:t>bezüglich</w:t>
      </w:r>
      <w:r w:rsidR="00113CD1" w:rsidRPr="00113CD1">
        <w:rPr>
          <w:rFonts w:cstheme="minorHAnsi"/>
          <w:sz w:val="24"/>
          <w:szCs w:val="24"/>
          <w:lang w:val="de-AT"/>
        </w:rPr>
        <w:t xml:space="preserve"> der Wiederherstellung der Bahnlinie in Bezug auf den Naturschutz vorliegen</w:t>
      </w:r>
      <w:r w:rsidRPr="0004765C">
        <w:rPr>
          <w:rFonts w:cstheme="minorHAnsi"/>
          <w:sz w:val="24"/>
          <w:szCs w:val="24"/>
          <w:lang w:val="de-AT"/>
        </w:rPr>
        <w:t xml:space="preserve">. </w:t>
      </w:r>
      <w:r w:rsidR="00113CD1" w:rsidRPr="00113CD1">
        <w:rPr>
          <w:rFonts w:cstheme="minorHAnsi"/>
          <w:sz w:val="24"/>
          <w:szCs w:val="24"/>
          <w:lang w:val="de-AT"/>
        </w:rPr>
        <w:t xml:space="preserve">Bei Versuchen, die Bahnlinie in der Vergangenheit wiederherzustellen, wurde die Bepflanzung eines grünen </w:t>
      </w:r>
      <w:r w:rsidR="00F65970">
        <w:rPr>
          <w:rFonts w:cstheme="minorHAnsi"/>
          <w:sz w:val="24"/>
          <w:szCs w:val="24"/>
          <w:lang w:val="de-AT"/>
        </w:rPr>
        <w:t>Biokorridors (als Ersatz für den derzeit</w:t>
      </w:r>
      <w:r w:rsidR="00113CD1" w:rsidRPr="00113CD1">
        <w:rPr>
          <w:rFonts w:cstheme="minorHAnsi"/>
          <w:sz w:val="24"/>
          <w:szCs w:val="24"/>
          <w:lang w:val="de-AT"/>
        </w:rPr>
        <w:t xml:space="preserve"> "</w:t>
      </w:r>
      <w:r w:rsidR="00F65970">
        <w:rPr>
          <w:rFonts w:cstheme="minorHAnsi"/>
          <w:sz w:val="24"/>
          <w:szCs w:val="24"/>
          <w:lang w:val="de-AT"/>
        </w:rPr>
        <w:t>ver</w:t>
      </w:r>
      <w:r w:rsidR="00113CD1" w:rsidRPr="00113CD1">
        <w:rPr>
          <w:rFonts w:cstheme="minorHAnsi"/>
          <w:sz w:val="24"/>
          <w:szCs w:val="24"/>
          <w:lang w:val="de-AT"/>
        </w:rPr>
        <w:t>wilde</w:t>
      </w:r>
      <w:r w:rsidR="00F65970">
        <w:rPr>
          <w:rFonts w:cstheme="minorHAnsi"/>
          <w:sz w:val="24"/>
          <w:szCs w:val="24"/>
          <w:lang w:val="de-AT"/>
        </w:rPr>
        <w:t>rten" Erdkörperdamm</w:t>
      </w:r>
      <w:r w:rsidR="00113CD1" w:rsidRPr="00113CD1">
        <w:rPr>
          <w:rFonts w:cstheme="minorHAnsi"/>
          <w:sz w:val="24"/>
          <w:szCs w:val="24"/>
          <w:lang w:val="de-AT"/>
        </w:rPr>
        <w:t>) gefordert. Allerdings dürften diese Anforderungen derzeit nicht mehr relevant sein, wie u. a. im bereits ausgearbeiteten Teil des</w:t>
      </w:r>
      <w:r w:rsidR="00F65970">
        <w:rPr>
          <w:rFonts w:cstheme="minorHAnsi"/>
          <w:sz w:val="24"/>
          <w:szCs w:val="24"/>
          <w:lang w:val="de-AT"/>
        </w:rPr>
        <w:t xml:space="preserve"> Unterkapitels "Naturschutz" an</w:t>
      </w:r>
      <w:r w:rsidR="00113CD1" w:rsidRPr="00113CD1">
        <w:rPr>
          <w:rFonts w:cstheme="minorHAnsi"/>
          <w:sz w:val="24"/>
          <w:szCs w:val="24"/>
          <w:lang w:val="de-AT"/>
        </w:rPr>
        <w:t>geführt.</w:t>
      </w:r>
    </w:p>
    <w:p w14:paraId="0A760A46" w14:textId="77777777" w:rsidR="00002315" w:rsidRPr="0004765C" w:rsidRDefault="00002315" w:rsidP="00002315">
      <w:pPr>
        <w:pStyle w:val="Odstavecseseznamem"/>
        <w:spacing w:after="360"/>
        <w:ind w:left="284"/>
        <w:jc w:val="both"/>
        <w:rPr>
          <w:rFonts w:cstheme="minorHAnsi"/>
          <w:sz w:val="24"/>
          <w:szCs w:val="24"/>
          <w:lang w:val="de-AT"/>
        </w:rPr>
      </w:pPr>
    </w:p>
    <w:p w14:paraId="6D74E569" w14:textId="77777777" w:rsidR="00002315" w:rsidRPr="0004765C" w:rsidRDefault="00002315" w:rsidP="00002315">
      <w:pPr>
        <w:pStyle w:val="Odstavecseseznamem"/>
        <w:spacing w:after="360"/>
        <w:ind w:left="284"/>
        <w:jc w:val="both"/>
        <w:rPr>
          <w:rFonts w:cstheme="minorHAnsi"/>
          <w:sz w:val="24"/>
          <w:szCs w:val="24"/>
          <w:lang w:val="de-AT"/>
        </w:rPr>
      </w:pPr>
      <w:r w:rsidRPr="00F65970">
        <w:rPr>
          <w:rFonts w:cstheme="minorHAnsi"/>
          <w:b/>
          <w:sz w:val="24"/>
          <w:szCs w:val="24"/>
          <w:lang w:val="de-AT"/>
        </w:rPr>
        <w:t>- Nächste gemeinsame Sitzung</w:t>
      </w:r>
      <w:r w:rsidRPr="0004765C">
        <w:rPr>
          <w:rFonts w:cstheme="minorHAnsi"/>
          <w:sz w:val="24"/>
          <w:szCs w:val="24"/>
          <w:lang w:val="de-AT"/>
        </w:rPr>
        <w:t xml:space="preserve"> </w:t>
      </w:r>
      <w:r w:rsidR="00C45CC6">
        <w:rPr>
          <w:rFonts w:cstheme="minorHAnsi"/>
          <w:sz w:val="24"/>
          <w:szCs w:val="24"/>
        </w:rPr>
        <w:t>–</w:t>
      </w:r>
      <w:r w:rsidRPr="0004765C">
        <w:rPr>
          <w:rFonts w:cstheme="minorHAnsi"/>
          <w:sz w:val="24"/>
          <w:szCs w:val="24"/>
          <w:lang w:val="de-AT"/>
        </w:rPr>
        <w:t xml:space="preserve"> Die nächste gemeinsame Sitzung ist für Anfang Mai geplant</w:t>
      </w:r>
    </w:p>
    <w:p w14:paraId="3891E003" w14:textId="77777777" w:rsidR="00002315" w:rsidRPr="0004765C" w:rsidRDefault="00002315" w:rsidP="00002315">
      <w:pPr>
        <w:pStyle w:val="Odstavecseseznamem"/>
        <w:spacing w:after="360"/>
        <w:ind w:left="284"/>
        <w:jc w:val="both"/>
        <w:rPr>
          <w:rFonts w:cstheme="minorHAnsi"/>
          <w:sz w:val="24"/>
          <w:szCs w:val="24"/>
          <w:lang w:val="de-AT"/>
        </w:rPr>
      </w:pPr>
    </w:p>
    <w:p w14:paraId="4F4B9819" w14:textId="77777777" w:rsidR="00002315" w:rsidRPr="0004765C" w:rsidRDefault="00002315" w:rsidP="00002315">
      <w:pPr>
        <w:pStyle w:val="Odstavecseseznamem"/>
        <w:spacing w:after="360"/>
        <w:ind w:left="284"/>
        <w:jc w:val="both"/>
        <w:rPr>
          <w:rFonts w:cstheme="minorHAnsi"/>
          <w:sz w:val="24"/>
          <w:szCs w:val="24"/>
          <w:lang w:val="de-AT"/>
        </w:rPr>
      </w:pPr>
    </w:p>
    <w:p w14:paraId="2216DC16" w14:textId="77777777" w:rsidR="00002315" w:rsidRPr="0004765C" w:rsidRDefault="00F65970" w:rsidP="00002315">
      <w:pPr>
        <w:pStyle w:val="Odstavecseseznamem"/>
        <w:spacing w:after="360"/>
        <w:ind w:left="284"/>
        <w:jc w:val="both"/>
        <w:rPr>
          <w:rFonts w:cstheme="minorHAnsi"/>
          <w:sz w:val="24"/>
          <w:szCs w:val="24"/>
          <w:lang w:val="de-AT"/>
        </w:rPr>
      </w:pPr>
      <w:r>
        <w:rPr>
          <w:rFonts w:cstheme="minorHAnsi"/>
          <w:sz w:val="24"/>
          <w:szCs w:val="24"/>
          <w:lang w:val="de-AT"/>
        </w:rPr>
        <w:t>Ausarbeitung</w:t>
      </w:r>
      <w:r w:rsidR="00002315" w:rsidRPr="0004765C">
        <w:rPr>
          <w:rFonts w:cstheme="minorHAnsi"/>
          <w:sz w:val="24"/>
          <w:szCs w:val="24"/>
          <w:lang w:val="de-AT"/>
        </w:rPr>
        <w:t>: CDV, VUT, FHSTP</w:t>
      </w:r>
    </w:p>
    <w:p w14:paraId="62060C23" w14:textId="77777777" w:rsidR="00002315" w:rsidRPr="0004765C" w:rsidRDefault="00002315" w:rsidP="00002315">
      <w:pPr>
        <w:pStyle w:val="Odstavecseseznamem"/>
        <w:spacing w:after="360"/>
        <w:ind w:left="284"/>
        <w:jc w:val="both"/>
        <w:rPr>
          <w:rFonts w:cstheme="minorHAnsi"/>
          <w:sz w:val="24"/>
          <w:szCs w:val="24"/>
          <w:lang w:val="de-AT"/>
        </w:rPr>
      </w:pPr>
    </w:p>
    <w:sectPr w:rsidR="00002315" w:rsidRPr="0004765C" w:rsidSect="003E23D5">
      <w:footerReference w:type="default" r:id="rId9"/>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6A767" w14:textId="77777777" w:rsidR="00E75C28" w:rsidRDefault="00E75C28" w:rsidP="00F70E1D">
      <w:pPr>
        <w:spacing w:after="0" w:line="240" w:lineRule="auto"/>
      </w:pPr>
      <w:r>
        <w:separator/>
      </w:r>
    </w:p>
  </w:endnote>
  <w:endnote w:type="continuationSeparator" w:id="0">
    <w:p w14:paraId="37F3B6EF" w14:textId="77777777" w:rsidR="00E75C28" w:rsidRDefault="00E75C28" w:rsidP="00F7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1813"/>
      <w:docPartObj>
        <w:docPartGallery w:val="Page Numbers (Bottom of Page)"/>
        <w:docPartUnique/>
      </w:docPartObj>
    </w:sdtPr>
    <w:sdtEndPr/>
    <w:sdtContent>
      <w:p w14:paraId="2601376C" w14:textId="77777777" w:rsidR="005B344B" w:rsidRDefault="00AD43A6">
        <w:pPr>
          <w:pStyle w:val="Zpat"/>
          <w:jc w:val="center"/>
        </w:pPr>
        <w:r>
          <w:fldChar w:fldCharType="begin"/>
        </w:r>
        <w:r w:rsidR="005B344B">
          <w:instrText xml:space="preserve"> PAGE   \* MERGEFORMAT </w:instrText>
        </w:r>
        <w:r>
          <w:fldChar w:fldCharType="separate"/>
        </w:r>
        <w:r w:rsidR="006E14F1">
          <w:rPr>
            <w:noProof/>
          </w:rPr>
          <w:t>1</w:t>
        </w:r>
        <w:r>
          <w:rPr>
            <w:noProof/>
          </w:rPr>
          <w:fldChar w:fldCharType="end"/>
        </w:r>
      </w:p>
    </w:sdtContent>
  </w:sdt>
  <w:p w14:paraId="17B801C1" w14:textId="77777777" w:rsidR="005B344B" w:rsidRDefault="005B3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8441F" w14:textId="77777777" w:rsidR="00E75C28" w:rsidRDefault="00E75C28" w:rsidP="00F70E1D">
      <w:pPr>
        <w:spacing w:after="0" w:line="240" w:lineRule="auto"/>
      </w:pPr>
      <w:r>
        <w:separator/>
      </w:r>
    </w:p>
  </w:footnote>
  <w:footnote w:type="continuationSeparator" w:id="0">
    <w:p w14:paraId="424A3F18" w14:textId="77777777" w:rsidR="00E75C28" w:rsidRDefault="00E75C28" w:rsidP="00F7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6BEC"/>
    <w:multiLevelType w:val="multilevel"/>
    <w:tmpl w:val="F36C309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32617D"/>
    <w:multiLevelType w:val="hybridMultilevel"/>
    <w:tmpl w:val="9F70FAD6"/>
    <w:lvl w:ilvl="0" w:tplc="04050001">
      <w:start w:val="1"/>
      <w:numFmt w:val="bullet"/>
      <w:lvlText w:val=""/>
      <w:lvlJc w:val="left"/>
      <w:pPr>
        <w:ind w:left="1068" w:hanging="360"/>
      </w:pPr>
      <w:rPr>
        <w:rFonts w:ascii="Symbol" w:hAnsi="Symbol" w:cs="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0CD20285"/>
    <w:multiLevelType w:val="hybridMultilevel"/>
    <w:tmpl w:val="02664C86"/>
    <w:lvl w:ilvl="0" w:tplc="B06246D6">
      <w:start w:val="9"/>
      <w:numFmt w:val="bullet"/>
      <w:lvlText w:val=""/>
      <w:lvlJc w:val="left"/>
      <w:pPr>
        <w:ind w:left="644" w:hanging="360"/>
      </w:pPr>
      <w:rPr>
        <w:rFonts w:ascii="Wingdings" w:eastAsiaTheme="minorHAnsi" w:hAnsi="Wingdings"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16F7897"/>
    <w:multiLevelType w:val="hybridMultilevel"/>
    <w:tmpl w:val="F9C0B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1B5114"/>
    <w:multiLevelType w:val="hybridMultilevel"/>
    <w:tmpl w:val="3088441C"/>
    <w:lvl w:ilvl="0" w:tplc="57223DF4">
      <w:start w:val="5"/>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A9C15B4"/>
    <w:multiLevelType w:val="hybridMultilevel"/>
    <w:tmpl w:val="8F542C30"/>
    <w:lvl w:ilvl="0" w:tplc="A3D0DD84">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8356BF"/>
    <w:multiLevelType w:val="hybridMultilevel"/>
    <w:tmpl w:val="AD3090F0"/>
    <w:lvl w:ilvl="0" w:tplc="137A7B5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AAF372A"/>
    <w:multiLevelType w:val="multilevel"/>
    <w:tmpl w:val="18BA1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03D4328"/>
    <w:multiLevelType w:val="multilevel"/>
    <w:tmpl w:val="521677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B70599"/>
    <w:multiLevelType w:val="hybridMultilevel"/>
    <w:tmpl w:val="2EC6D47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297AEB"/>
    <w:multiLevelType w:val="multilevel"/>
    <w:tmpl w:val="C8A89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3C06BA"/>
    <w:multiLevelType w:val="multilevel"/>
    <w:tmpl w:val="98BE1D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8665242"/>
    <w:multiLevelType w:val="hybridMultilevel"/>
    <w:tmpl w:val="580A0EE0"/>
    <w:lvl w:ilvl="0" w:tplc="54FA4C7A">
      <w:start w:val="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D0243A7"/>
    <w:multiLevelType w:val="multilevel"/>
    <w:tmpl w:val="24C4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4740D"/>
    <w:multiLevelType w:val="multilevel"/>
    <w:tmpl w:val="B7A6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B6B82"/>
    <w:multiLevelType w:val="multilevel"/>
    <w:tmpl w:val="73A27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F9E73FA"/>
    <w:multiLevelType w:val="hybridMultilevel"/>
    <w:tmpl w:val="1C9251DE"/>
    <w:lvl w:ilvl="0" w:tplc="D09CA2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0CC2EE2"/>
    <w:multiLevelType w:val="hybridMultilevel"/>
    <w:tmpl w:val="010809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8D6671"/>
    <w:multiLevelType w:val="multilevel"/>
    <w:tmpl w:val="7CD4591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A951768"/>
    <w:multiLevelType w:val="multilevel"/>
    <w:tmpl w:val="4CE0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30436B"/>
    <w:multiLevelType w:val="hybridMultilevel"/>
    <w:tmpl w:val="699A9ADC"/>
    <w:lvl w:ilvl="0" w:tplc="BEF0A820">
      <w:start w:val="1"/>
      <w:numFmt w:val="lowerLetter"/>
      <w:lvlText w:val="%1)"/>
      <w:lvlJc w:val="left"/>
      <w:pPr>
        <w:ind w:left="1080" w:hanging="360"/>
      </w:pPr>
      <w:rPr>
        <w:rFonts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7"/>
  </w:num>
  <w:num w:numId="3">
    <w:abstractNumId w:val="10"/>
  </w:num>
  <w:num w:numId="4">
    <w:abstractNumId w:val="19"/>
  </w:num>
  <w:num w:numId="5">
    <w:abstractNumId w:val="18"/>
  </w:num>
  <w:num w:numId="6">
    <w:abstractNumId w:val="0"/>
  </w:num>
  <w:num w:numId="7">
    <w:abstractNumId w:val="15"/>
  </w:num>
  <w:num w:numId="8">
    <w:abstractNumId w:val="11"/>
  </w:num>
  <w:num w:numId="9">
    <w:abstractNumId w:val="17"/>
  </w:num>
  <w:num w:numId="10">
    <w:abstractNumId w:val="12"/>
  </w:num>
  <w:num w:numId="11">
    <w:abstractNumId w:val="20"/>
  </w:num>
  <w:num w:numId="12">
    <w:abstractNumId w:val="1"/>
  </w:num>
  <w:num w:numId="13">
    <w:abstractNumId w:val="13"/>
  </w:num>
  <w:num w:numId="14">
    <w:abstractNumId w:val="9"/>
  </w:num>
  <w:num w:numId="15">
    <w:abstractNumId w:val="16"/>
  </w:num>
  <w:num w:numId="16">
    <w:abstractNumId w:val="4"/>
  </w:num>
  <w:num w:numId="17">
    <w:abstractNumId w:val="3"/>
  </w:num>
  <w:num w:numId="18">
    <w:abstractNumId w:val="6"/>
  </w:num>
  <w:num w:numId="19">
    <w:abstractNumId w:val="14"/>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1"/>
  <w:activeWritingStyle w:appName="MSWord" w:lang="cs-CZ" w:vendorID="64" w:dllVersion="0" w:nlCheck="1" w:checkStyle="0"/>
  <w:activeWritingStyle w:appName="MSWord" w:lang="de-AT" w:vendorID="64" w:dllVersion="0" w:nlCheck="1" w:checkStyle="0"/>
  <w:activeWritingStyle w:appName="MSWord" w:lang="en-GB" w:vendorID="64" w:dllVersion="0" w:nlCheck="1" w:checkStyle="0"/>
  <w:activeWritingStyle w:appName="MSWord" w:lang="en-GB" w:vendorID="64" w:dllVersion="6" w:nlCheck="1" w:checkStyle="1"/>
  <w:activeWritingStyle w:appName="MSWord" w:lang="de-DE" w:vendorID="64" w:dllVersion="6" w:nlCheck="1" w:checkStyle="0"/>
  <w:activeWritingStyle w:appName="MSWord" w:lang="de-DE" w:vendorID="64" w:dllVersion="0" w:nlCheck="1" w:checkStyle="0"/>
  <w:activeWritingStyle w:appName="MSWord" w:lang="en-US" w:vendorID="64" w:dllVersion="6" w:nlCheck="1" w:checkStyle="0"/>
  <w:activeWritingStyle w:appName="MSWord" w:lang="de-AT" w:vendorID="64" w:dllVersion="4096" w:nlCheck="1" w:checkStyle="0"/>
  <w:activeWritingStyle w:appName="MSWord" w:lang="en-GB"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D5"/>
    <w:rsid w:val="00002315"/>
    <w:rsid w:val="00007A2C"/>
    <w:rsid w:val="0001541D"/>
    <w:rsid w:val="0001632B"/>
    <w:rsid w:val="00032467"/>
    <w:rsid w:val="00033264"/>
    <w:rsid w:val="00035385"/>
    <w:rsid w:val="0004765C"/>
    <w:rsid w:val="00057406"/>
    <w:rsid w:val="00064E4F"/>
    <w:rsid w:val="00065B9C"/>
    <w:rsid w:val="00082E2F"/>
    <w:rsid w:val="00083733"/>
    <w:rsid w:val="00083DD4"/>
    <w:rsid w:val="000843A7"/>
    <w:rsid w:val="0009474D"/>
    <w:rsid w:val="000C3D12"/>
    <w:rsid w:val="000C4B3D"/>
    <w:rsid w:val="000D3DB5"/>
    <w:rsid w:val="000D431C"/>
    <w:rsid w:val="000D755A"/>
    <w:rsid w:val="000E0ABC"/>
    <w:rsid w:val="000F3DE4"/>
    <w:rsid w:val="00101692"/>
    <w:rsid w:val="00106A4A"/>
    <w:rsid w:val="00113CD1"/>
    <w:rsid w:val="00125A78"/>
    <w:rsid w:val="0013771E"/>
    <w:rsid w:val="0014056C"/>
    <w:rsid w:val="001415FF"/>
    <w:rsid w:val="00146C0B"/>
    <w:rsid w:val="001600D2"/>
    <w:rsid w:val="00163D91"/>
    <w:rsid w:val="00165669"/>
    <w:rsid w:val="001661A1"/>
    <w:rsid w:val="001735EB"/>
    <w:rsid w:val="0018513B"/>
    <w:rsid w:val="001A2F6D"/>
    <w:rsid w:val="001B6CB6"/>
    <w:rsid w:val="001C7B75"/>
    <w:rsid w:val="001E749A"/>
    <w:rsid w:val="001F39A0"/>
    <w:rsid w:val="001F579A"/>
    <w:rsid w:val="00200E06"/>
    <w:rsid w:val="00204E65"/>
    <w:rsid w:val="0022709C"/>
    <w:rsid w:val="002319D4"/>
    <w:rsid w:val="00236722"/>
    <w:rsid w:val="002523C5"/>
    <w:rsid w:val="00266802"/>
    <w:rsid w:val="00270F14"/>
    <w:rsid w:val="00281C02"/>
    <w:rsid w:val="002908A0"/>
    <w:rsid w:val="002A1269"/>
    <w:rsid w:val="002A142B"/>
    <w:rsid w:val="002A57F5"/>
    <w:rsid w:val="002B1EA5"/>
    <w:rsid w:val="002B4B52"/>
    <w:rsid w:val="002C0410"/>
    <w:rsid w:val="002D4C55"/>
    <w:rsid w:val="002E54C7"/>
    <w:rsid w:val="002F0EB7"/>
    <w:rsid w:val="002F26D0"/>
    <w:rsid w:val="002F679F"/>
    <w:rsid w:val="003035A0"/>
    <w:rsid w:val="003079A6"/>
    <w:rsid w:val="0031240D"/>
    <w:rsid w:val="00333233"/>
    <w:rsid w:val="003474C2"/>
    <w:rsid w:val="00355D69"/>
    <w:rsid w:val="00367578"/>
    <w:rsid w:val="00373803"/>
    <w:rsid w:val="0038102B"/>
    <w:rsid w:val="003826F8"/>
    <w:rsid w:val="00387972"/>
    <w:rsid w:val="00387CAD"/>
    <w:rsid w:val="00393638"/>
    <w:rsid w:val="003952E7"/>
    <w:rsid w:val="003A50D8"/>
    <w:rsid w:val="003D13A1"/>
    <w:rsid w:val="003E23D5"/>
    <w:rsid w:val="003E734F"/>
    <w:rsid w:val="003F2239"/>
    <w:rsid w:val="003F4196"/>
    <w:rsid w:val="003F4E4C"/>
    <w:rsid w:val="003F69FB"/>
    <w:rsid w:val="003F7614"/>
    <w:rsid w:val="0041097C"/>
    <w:rsid w:val="00410CDC"/>
    <w:rsid w:val="00410F17"/>
    <w:rsid w:val="00420CB0"/>
    <w:rsid w:val="00430F7C"/>
    <w:rsid w:val="00443EFB"/>
    <w:rsid w:val="0046690D"/>
    <w:rsid w:val="00476EFC"/>
    <w:rsid w:val="00481A73"/>
    <w:rsid w:val="00486D12"/>
    <w:rsid w:val="00487A05"/>
    <w:rsid w:val="004A7231"/>
    <w:rsid w:val="004B0F1B"/>
    <w:rsid w:val="004E7D93"/>
    <w:rsid w:val="004F0055"/>
    <w:rsid w:val="004F05F7"/>
    <w:rsid w:val="004F0A6B"/>
    <w:rsid w:val="004F1E26"/>
    <w:rsid w:val="004F4AB9"/>
    <w:rsid w:val="004F78C7"/>
    <w:rsid w:val="00501489"/>
    <w:rsid w:val="00511109"/>
    <w:rsid w:val="00517B33"/>
    <w:rsid w:val="00517E9C"/>
    <w:rsid w:val="00520157"/>
    <w:rsid w:val="00520A12"/>
    <w:rsid w:val="00521369"/>
    <w:rsid w:val="00533A05"/>
    <w:rsid w:val="00534145"/>
    <w:rsid w:val="00537EF3"/>
    <w:rsid w:val="00544392"/>
    <w:rsid w:val="005447DA"/>
    <w:rsid w:val="00544F6A"/>
    <w:rsid w:val="0055509E"/>
    <w:rsid w:val="00566A44"/>
    <w:rsid w:val="00570DC1"/>
    <w:rsid w:val="005814C4"/>
    <w:rsid w:val="005827B1"/>
    <w:rsid w:val="00590B18"/>
    <w:rsid w:val="005A3EBE"/>
    <w:rsid w:val="005A5C40"/>
    <w:rsid w:val="005A66EA"/>
    <w:rsid w:val="005A7718"/>
    <w:rsid w:val="005B344B"/>
    <w:rsid w:val="005C105C"/>
    <w:rsid w:val="005D1058"/>
    <w:rsid w:val="005E38D1"/>
    <w:rsid w:val="005F566F"/>
    <w:rsid w:val="005F7137"/>
    <w:rsid w:val="00604DA3"/>
    <w:rsid w:val="006115EF"/>
    <w:rsid w:val="006144A0"/>
    <w:rsid w:val="00615F1F"/>
    <w:rsid w:val="00622CDA"/>
    <w:rsid w:val="00624181"/>
    <w:rsid w:val="0062436F"/>
    <w:rsid w:val="0063605F"/>
    <w:rsid w:val="00644D59"/>
    <w:rsid w:val="00663879"/>
    <w:rsid w:val="006670E3"/>
    <w:rsid w:val="0067702A"/>
    <w:rsid w:val="006B2BAD"/>
    <w:rsid w:val="006B694B"/>
    <w:rsid w:val="006B7D6A"/>
    <w:rsid w:val="006D226D"/>
    <w:rsid w:val="006E028F"/>
    <w:rsid w:val="006E14F1"/>
    <w:rsid w:val="00702108"/>
    <w:rsid w:val="00705811"/>
    <w:rsid w:val="00710A43"/>
    <w:rsid w:val="007138BC"/>
    <w:rsid w:val="007204B4"/>
    <w:rsid w:val="00721B07"/>
    <w:rsid w:val="007236F9"/>
    <w:rsid w:val="00723BC8"/>
    <w:rsid w:val="00725B3A"/>
    <w:rsid w:val="00760764"/>
    <w:rsid w:val="00764ABA"/>
    <w:rsid w:val="00783327"/>
    <w:rsid w:val="00791E1A"/>
    <w:rsid w:val="007B6B7C"/>
    <w:rsid w:val="007C605F"/>
    <w:rsid w:val="007C6790"/>
    <w:rsid w:val="007E2D60"/>
    <w:rsid w:val="007E681F"/>
    <w:rsid w:val="007E7E2A"/>
    <w:rsid w:val="007F3C02"/>
    <w:rsid w:val="007F4354"/>
    <w:rsid w:val="007F508C"/>
    <w:rsid w:val="00866FAA"/>
    <w:rsid w:val="00886324"/>
    <w:rsid w:val="008A73DD"/>
    <w:rsid w:val="008A793A"/>
    <w:rsid w:val="008C6BC0"/>
    <w:rsid w:val="008E054A"/>
    <w:rsid w:val="008E54D4"/>
    <w:rsid w:val="008F16A9"/>
    <w:rsid w:val="008F3E46"/>
    <w:rsid w:val="009066D9"/>
    <w:rsid w:val="00907817"/>
    <w:rsid w:val="00935A9D"/>
    <w:rsid w:val="009408AE"/>
    <w:rsid w:val="00961507"/>
    <w:rsid w:val="00966BEF"/>
    <w:rsid w:val="00967962"/>
    <w:rsid w:val="009721D4"/>
    <w:rsid w:val="009723E6"/>
    <w:rsid w:val="00984EE5"/>
    <w:rsid w:val="009935DD"/>
    <w:rsid w:val="00995291"/>
    <w:rsid w:val="009A4161"/>
    <w:rsid w:val="009C1DE6"/>
    <w:rsid w:val="009C6C8D"/>
    <w:rsid w:val="009D4B0A"/>
    <w:rsid w:val="00A006F5"/>
    <w:rsid w:val="00A01A0F"/>
    <w:rsid w:val="00A032C8"/>
    <w:rsid w:val="00A1170E"/>
    <w:rsid w:val="00A13513"/>
    <w:rsid w:val="00A17044"/>
    <w:rsid w:val="00A21269"/>
    <w:rsid w:val="00A30513"/>
    <w:rsid w:val="00A36A8F"/>
    <w:rsid w:val="00A408D2"/>
    <w:rsid w:val="00A54D05"/>
    <w:rsid w:val="00A65C28"/>
    <w:rsid w:val="00A66E3C"/>
    <w:rsid w:val="00A70FA9"/>
    <w:rsid w:val="00A72558"/>
    <w:rsid w:val="00A81A54"/>
    <w:rsid w:val="00A82B88"/>
    <w:rsid w:val="00A85406"/>
    <w:rsid w:val="00A97239"/>
    <w:rsid w:val="00AA57BC"/>
    <w:rsid w:val="00AB67C5"/>
    <w:rsid w:val="00AB6938"/>
    <w:rsid w:val="00AD43A6"/>
    <w:rsid w:val="00AD4794"/>
    <w:rsid w:val="00AD7C6E"/>
    <w:rsid w:val="00AE0901"/>
    <w:rsid w:val="00AE485C"/>
    <w:rsid w:val="00B010AF"/>
    <w:rsid w:val="00B136C8"/>
    <w:rsid w:val="00B17675"/>
    <w:rsid w:val="00B21A8F"/>
    <w:rsid w:val="00B22776"/>
    <w:rsid w:val="00B236CC"/>
    <w:rsid w:val="00B36081"/>
    <w:rsid w:val="00B43AD5"/>
    <w:rsid w:val="00B44172"/>
    <w:rsid w:val="00B47E2A"/>
    <w:rsid w:val="00B5072B"/>
    <w:rsid w:val="00B64CEC"/>
    <w:rsid w:val="00B652D6"/>
    <w:rsid w:val="00BA341E"/>
    <w:rsid w:val="00BA680E"/>
    <w:rsid w:val="00BB3F1B"/>
    <w:rsid w:val="00BB7D19"/>
    <w:rsid w:val="00BC0641"/>
    <w:rsid w:val="00BF06F5"/>
    <w:rsid w:val="00BF1463"/>
    <w:rsid w:val="00BF63C6"/>
    <w:rsid w:val="00C031B4"/>
    <w:rsid w:val="00C10C95"/>
    <w:rsid w:val="00C11E1B"/>
    <w:rsid w:val="00C15CF5"/>
    <w:rsid w:val="00C20BCD"/>
    <w:rsid w:val="00C20C08"/>
    <w:rsid w:val="00C265A6"/>
    <w:rsid w:val="00C30BA0"/>
    <w:rsid w:val="00C33743"/>
    <w:rsid w:val="00C34148"/>
    <w:rsid w:val="00C45CC6"/>
    <w:rsid w:val="00C52520"/>
    <w:rsid w:val="00C53888"/>
    <w:rsid w:val="00C55E16"/>
    <w:rsid w:val="00C636D3"/>
    <w:rsid w:val="00C745DF"/>
    <w:rsid w:val="00C748F7"/>
    <w:rsid w:val="00C7612E"/>
    <w:rsid w:val="00C9407C"/>
    <w:rsid w:val="00C96F4D"/>
    <w:rsid w:val="00CA3D13"/>
    <w:rsid w:val="00CA4B34"/>
    <w:rsid w:val="00CC3738"/>
    <w:rsid w:val="00CD0886"/>
    <w:rsid w:val="00CD5379"/>
    <w:rsid w:val="00D0119F"/>
    <w:rsid w:val="00D11F29"/>
    <w:rsid w:val="00D14B87"/>
    <w:rsid w:val="00D2298E"/>
    <w:rsid w:val="00D374A9"/>
    <w:rsid w:val="00D44018"/>
    <w:rsid w:val="00D47164"/>
    <w:rsid w:val="00D62ECA"/>
    <w:rsid w:val="00D91D36"/>
    <w:rsid w:val="00DA1AF0"/>
    <w:rsid w:val="00DB7541"/>
    <w:rsid w:val="00DC695E"/>
    <w:rsid w:val="00DD12CD"/>
    <w:rsid w:val="00DD45D0"/>
    <w:rsid w:val="00DE00F2"/>
    <w:rsid w:val="00DE3ED4"/>
    <w:rsid w:val="00DF5AF3"/>
    <w:rsid w:val="00E10A7F"/>
    <w:rsid w:val="00E24879"/>
    <w:rsid w:val="00E248E9"/>
    <w:rsid w:val="00E2504E"/>
    <w:rsid w:val="00E37067"/>
    <w:rsid w:val="00E46CE7"/>
    <w:rsid w:val="00E51A49"/>
    <w:rsid w:val="00E64CE5"/>
    <w:rsid w:val="00E75C28"/>
    <w:rsid w:val="00E80735"/>
    <w:rsid w:val="00EA2F4F"/>
    <w:rsid w:val="00EA2FE7"/>
    <w:rsid w:val="00EB1332"/>
    <w:rsid w:val="00ED5D8F"/>
    <w:rsid w:val="00EE085A"/>
    <w:rsid w:val="00EE4CA7"/>
    <w:rsid w:val="00EF05F8"/>
    <w:rsid w:val="00EF37F5"/>
    <w:rsid w:val="00EF6B22"/>
    <w:rsid w:val="00F0327C"/>
    <w:rsid w:val="00F14FBA"/>
    <w:rsid w:val="00F33FD4"/>
    <w:rsid w:val="00F36C01"/>
    <w:rsid w:val="00F41F2D"/>
    <w:rsid w:val="00F45316"/>
    <w:rsid w:val="00F57517"/>
    <w:rsid w:val="00F63B61"/>
    <w:rsid w:val="00F65970"/>
    <w:rsid w:val="00F70E1D"/>
    <w:rsid w:val="00F728A6"/>
    <w:rsid w:val="00F8349B"/>
    <w:rsid w:val="00F9208E"/>
    <w:rsid w:val="00F94F66"/>
    <w:rsid w:val="00F97102"/>
    <w:rsid w:val="00FA2CF0"/>
    <w:rsid w:val="00FC4DC2"/>
    <w:rsid w:val="00FD0BA4"/>
    <w:rsid w:val="00FD10E4"/>
    <w:rsid w:val="00FD7EC6"/>
    <w:rsid w:val="00FE757E"/>
    <w:rsid w:val="00FF5939"/>
    <w:rsid w:val="00FF5B30"/>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32C6"/>
  <w15:docId w15:val="{E5D52E3F-9978-48A9-BD8D-F636688F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29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qFormat/>
    <w:rsid w:val="00B33794"/>
  </w:style>
  <w:style w:type="character" w:customStyle="1" w:styleId="Internetovodkaz">
    <w:name w:val="Internetový odkaz"/>
    <w:basedOn w:val="Standardnpsmoodstavce"/>
    <w:uiPriority w:val="99"/>
    <w:unhideWhenUsed/>
    <w:rsid w:val="00A15E92"/>
    <w:rPr>
      <w:color w:val="0000FF"/>
      <w:u w:val="single"/>
    </w:rPr>
  </w:style>
  <w:style w:type="character" w:customStyle="1" w:styleId="TextbublinyChar">
    <w:name w:val="Text bubliny Char"/>
    <w:basedOn w:val="Standardnpsmoodstavce"/>
    <w:link w:val="Textbubliny"/>
    <w:uiPriority w:val="99"/>
    <w:semiHidden/>
    <w:qFormat/>
    <w:rsid w:val="00A6149B"/>
    <w:rPr>
      <w:rFonts w:ascii="Tahoma" w:hAnsi="Tahoma" w:cs="Tahoma"/>
      <w:sz w:val="16"/>
      <w:szCs w:val="16"/>
    </w:rPr>
  </w:style>
  <w:style w:type="character" w:styleId="Sledovanodkaz">
    <w:name w:val="FollowedHyperlink"/>
    <w:basedOn w:val="Standardnpsmoodstavce"/>
    <w:uiPriority w:val="99"/>
    <w:semiHidden/>
    <w:unhideWhenUsed/>
    <w:qFormat/>
    <w:rsid w:val="0083047C"/>
    <w:rPr>
      <w:color w:val="954F72" w:themeColor="followedHyperlink"/>
      <w:u w:val="single"/>
    </w:rPr>
  </w:style>
  <w:style w:type="character" w:customStyle="1" w:styleId="gt-baf-cell">
    <w:name w:val="gt-baf-cell"/>
    <w:basedOn w:val="Standardnpsmoodstavce"/>
    <w:qFormat/>
    <w:rsid w:val="002A1A9C"/>
  </w:style>
  <w:style w:type="character" w:customStyle="1" w:styleId="st">
    <w:name w:val="st"/>
    <w:basedOn w:val="Standardnpsmoodstavce"/>
    <w:qFormat/>
    <w:rsid w:val="00FD0C19"/>
  </w:style>
  <w:style w:type="character" w:customStyle="1" w:styleId="Zdraznn1">
    <w:name w:val="Zdůraznění1"/>
    <w:basedOn w:val="Standardnpsmoodstavce"/>
    <w:uiPriority w:val="20"/>
    <w:qFormat/>
    <w:rsid w:val="00FD0C19"/>
    <w:rPr>
      <w:i/>
      <w:iCs/>
    </w:rPr>
  </w:style>
  <w:style w:type="character" w:customStyle="1" w:styleId="ListLabel1">
    <w:name w:val="ListLabel 1"/>
    <w:qFormat/>
    <w:rsid w:val="003E23D5"/>
    <w:rPr>
      <w:rFonts w:eastAsia="Calibri" w:cs="Calibri"/>
    </w:rPr>
  </w:style>
  <w:style w:type="character" w:customStyle="1" w:styleId="ListLabel2">
    <w:name w:val="ListLabel 2"/>
    <w:qFormat/>
    <w:rsid w:val="003E23D5"/>
    <w:rPr>
      <w:rFonts w:cs="Courier New"/>
    </w:rPr>
  </w:style>
  <w:style w:type="character" w:customStyle="1" w:styleId="ListLabel3">
    <w:name w:val="ListLabel 3"/>
    <w:qFormat/>
    <w:rsid w:val="003E23D5"/>
    <w:rPr>
      <w:rFonts w:cs="Courier New"/>
    </w:rPr>
  </w:style>
  <w:style w:type="character" w:customStyle="1" w:styleId="ListLabel4">
    <w:name w:val="ListLabel 4"/>
    <w:qFormat/>
    <w:rsid w:val="003E23D5"/>
    <w:rPr>
      <w:rFonts w:cs="Courier New"/>
    </w:rPr>
  </w:style>
  <w:style w:type="character" w:customStyle="1" w:styleId="ListLabel5">
    <w:name w:val="ListLabel 5"/>
    <w:qFormat/>
    <w:rsid w:val="003E23D5"/>
    <w:rPr>
      <w:rFonts w:cs="Courier New"/>
    </w:rPr>
  </w:style>
  <w:style w:type="character" w:customStyle="1" w:styleId="ListLabel6">
    <w:name w:val="ListLabel 6"/>
    <w:qFormat/>
    <w:rsid w:val="003E23D5"/>
    <w:rPr>
      <w:rFonts w:cs="Courier New"/>
    </w:rPr>
  </w:style>
  <w:style w:type="character" w:customStyle="1" w:styleId="ListLabel7">
    <w:name w:val="ListLabel 7"/>
    <w:qFormat/>
    <w:rsid w:val="003E23D5"/>
    <w:rPr>
      <w:rFonts w:cs="Courier New"/>
    </w:rPr>
  </w:style>
  <w:style w:type="character" w:customStyle="1" w:styleId="ListLabel8">
    <w:name w:val="ListLabel 8"/>
    <w:qFormat/>
    <w:rsid w:val="003E23D5"/>
    <w:rPr>
      <w:rFonts w:eastAsia="Calibri" w:cs="Calibri"/>
      <w:sz w:val="24"/>
    </w:rPr>
  </w:style>
  <w:style w:type="character" w:customStyle="1" w:styleId="ListLabel9">
    <w:name w:val="ListLabel 9"/>
    <w:qFormat/>
    <w:rsid w:val="003E23D5"/>
    <w:rPr>
      <w:rFonts w:cs="Courier New"/>
      <w:sz w:val="24"/>
    </w:rPr>
  </w:style>
  <w:style w:type="character" w:customStyle="1" w:styleId="ListLabel10">
    <w:name w:val="ListLabel 10"/>
    <w:qFormat/>
    <w:rsid w:val="003E23D5"/>
    <w:rPr>
      <w:rFonts w:cs="Courier New"/>
    </w:rPr>
  </w:style>
  <w:style w:type="character" w:customStyle="1" w:styleId="ListLabel11">
    <w:name w:val="ListLabel 11"/>
    <w:qFormat/>
    <w:rsid w:val="003E23D5"/>
    <w:rPr>
      <w:rFonts w:cs="Courier New"/>
    </w:rPr>
  </w:style>
  <w:style w:type="character" w:customStyle="1" w:styleId="ListLabel12">
    <w:name w:val="ListLabel 12"/>
    <w:qFormat/>
    <w:rsid w:val="003E23D5"/>
    <w:rPr>
      <w:rFonts w:eastAsia="Calibri"/>
      <w:sz w:val="24"/>
    </w:rPr>
  </w:style>
  <w:style w:type="character" w:customStyle="1" w:styleId="ListLabel13">
    <w:name w:val="ListLabel 13"/>
    <w:qFormat/>
    <w:rsid w:val="003E23D5"/>
    <w:rPr>
      <w:rFonts w:cs="Courier New"/>
    </w:rPr>
  </w:style>
  <w:style w:type="character" w:customStyle="1" w:styleId="ListLabel14">
    <w:name w:val="ListLabel 14"/>
    <w:qFormat/>
    <w:rsid w:val="003E23D5"/>
    <w:rPr>
      <w:rFonts w:cs="Courier New"/>
    </w:rPr>
  </w:style>
  <w:style w:type="character" w:customStyle="1" w:styleId="ListLabel15">
    <w:name w:val="ListLabel 15"/>
    <w:qFormat/>
    <w:rsid w:val="003E23D5"/>
    <w:rPr>
      <w:rFonts w:cs="Courier New"/>
    </w:rPr>
  </w:style>
  <w:style w:type="character" w:customStyle="1" w:styleId="ListLabel16">
    <w:name w:val="ListLabel 16"/>
    <w:qFormat/>
    <w:rsid w:val="003E23D5"/>
    <w:rPr>
      <w:rFonts w:cs="Courier New"/>
    </w:rPr>
  </w:style>
  <w:style w:type="character" w:customStyle="1" w:styleId="ListLabel17">
    <w:name w:val="ListLabel 17"/>
    <w:qFormat/>
    <w:rsid w:val="003E23D5"/>
    <w:rPr>
      <w:rFonts w:cs="Courier New"/>
    </w:rPr>
  </w:style>
  <w:style w:type="character" w:customStyle="1" w:styleId="ListLabel18">
    <w:name w:val="ListLabel 18"/>
    <w:qFormat/>
    <w:rsid w:val="003E23D5"/>
    <w:rPr>
      <w:rFonts w:cs="Courier New"/>
    </w:rPr>
  </w:style>
  <w:style w:type="character" w:customStyle="1" w:styleId="ListLabel19">
    <w:name w:val="ListLabel 19"/>
    <w:qFormat/>
    <w:rsid w:val="003E23D5"/>
    <w:rPr>
      <w:sz w:val="24"/>
      <w:szCs w:val="24"/>
    </w:rPr>
  </w:style>
  <w:style w:type="paragraph" w:customStyle="1" w:styleId="Nadpis">
    <w:name w:val="Nadpis"/>
    <w:basedOn w:val="Normln"/>
    <w:next w:val="Zkladntext"/>
    <w:qFormat/>
    <w:rsid w:val="003E23D5"/>
    <w:pPr>
      <w:keepNext/>
      <w:spacing w:before="240" w:after="120"/>
    </w:pPr>
    <w:rPr>
      <w:rFonts w:ascii="Arial" w:eastAsia="Microsoft YaHei" w:hAnsi="Arial" w:cs="Arial"/>
      <w:sz w:val="28"/>
      <w:szCs w:val="28"/>
    </w:rPr>
  </w:style>
  <w:style w:type="paragraph" w:styleId="Zkladntext">
    <w:name w:val="Body Text"/>
    <w:basedOn w:val="Normln"/>
    <w:rsid w:val="003E23D5"/>
    <w:pPr>
      <w:spacing w:after="140" w:line="276" w:lineRule="auto"/>
    </w:pPr>
  </w:style>
  <w:style w:type="paragraph" w:styleId="Seznam">
    <w:name w:val="List"/>
    <w:basedOn w:val="Zkladntext"/>
    <w:rsid w:val="003E23D5"/>
    <w:rPr>
      <w:rFonts w:cs="Arial"/>
    </w:rPr>
  </w:style>
  <w:style w:type="paragraph" w:customStyle="1" w:styleId="Titulek1">
    <w:name w:val="Titulek1"/>
    <w:basedOn w:val="Normln"/>
    <w:qFormat/>
    <w:rsid w:val="003E23D5"/>
    <w:pPr>
      <w:suppressLineNumbers/>
      <w:spacing w:before="120" w:after="120"/>
    </w:pPr>
    <w:rPr>
      <w:rFonts w:cs="Arial"/>
      <w:i/>
      <w:iCs/>
      <w:sz w:val="24"/>
      <w:szCs w:val="24"/>
    </w:rPr>
  </w:style>
  <w:style w:type="paragraph" w:customStyle="1" w:styleId="Rejstk">
    <w:name w:val="Rejstřík"/>
    <w:basedOn w:val="Normln"/>
    <w:qFormat/>
    <w:rsid w:val="003E23D5"/>
    <w:pPr>
      <w:suppressLineNumbers/>
    </w:pPr>
    <w:rPr>
      <w:rFonts w:cs="Arial"/>
    </w:rPr>
  </w:style>
  <w:style w:type="paragraph" w:styleId="Odstavecseseznamem">
    <w:name w:val="List Paragraph"/>
    <w:basedOn w:val="Normln"/>
    <w:uiPriority w:val="34"/>
    <w:qFormat/>
    <w:rsid w:val="005653E7"/>
    <w:pPr>
      <w:ind w:left="720"/>
      <w:contextualSpacing/>
    </w:pPr>
  </w:style>
  <w:style w:type="paragraph" w:styleId="Textbubliny">
    <w:name w:val="Balloon Text"/>
    <w:basedOn w:val="Normln"/>
    <w:link w:val="TextbublinyChar"/>
    <w:uiPriority w:val="99"/>
    <w:semiHidden/>
    <w:unhideWhenUsed/>
    <w:qFormat/>
    <w:rsid w:val="00A6149B"/>
    <w:pPr>
      <w:spacing w:after="0" w:line="240" w:lineRule="auto"/>
    </w:pPr>
    <w:rPr>
      <w:rFonts w:ascii="Tahoma" w:hAnsi="Tahoma" w:cs="Tahoma"/>
      <w:sz w:val="16"/>
      <w:szCs w:val="16"/>
    </w:rPr>
  </w:style>
  <w:style w:type="paragraph" w:styleId="Normlnweb">
    <w:name w:val="Normal (Web)"/>
    <w:basedOn w:val="Normln"/>
    <w:uiPriority w:val="99"/>
    <w:semiHidden/>
    <w:unhideWhenUsed/>
    <w:rsid w:val="004F0A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EA2F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jlqj4b">
    <w:name w:val="jlqj4b"/>
    <w:basedOn w:val="Standardnpsmoodstavce"/>
    <w:rsid w:val="009A4161"/>
  </w:style>
  <w:style w:type="character" w:customStyle="1" w:styleId="viiyi">
    <w:name w:val="viiyi"/>
    <w:basedOn w:val="Standardnpsmoodstavce"/>
    <w:rsid w:val="001415FF"/>
  </w:style>
  <w:style w:type="paragraph" w:styleId="Zhlav">
    <w:name w:val="header"/>
    <w:basedOn w:val="Normln"/>
    <w:link w:val="ZhlavChar"/>
    <w:uiPriority w:val="99"/>
    <w:semiHidden/>
    <w:unhideWhenUsed/>
    <w:rsid w:val="00F70E1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0E1D"/>
  </w:style>
  <w:style w:type="paragraph" w:styleId="Zpat">
    <w:name w:val="footer"/>
    <w:basedOn w:val="Normln"/>
    <w:link w:val="ZpatChar"/>
    <w:uiPriority w:val="99"/>
    <w:unhideWhenUsed/>
    <w:rsid w:val="00F70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F70E1D"/>
  </w:style>
  <w:style w:type="character" w:customStyle="1" w:styleId="xjlqj4b">
    <w:name w:val="x_jlqj4b"/>
    <w:basedOn w:val="Standardnpsmoodstavce"/>
    <w:rsid w:val="00146C0B"/>
  </w:style>
  <w:style w:type="character" w:customStyle="1" w:styleId="xviiyi">
    <w:name w:val="x_viiyi"/>
    <w:basedOn w:val="Standardnpsmoodstavce"/>
    <w:rsid w:val="0014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067566">
      <w:bodyDiv w:val="1"/>
      <w:marLeft w:val="0"/>
      <w:marRight w:val="0"/>
      <w:marTop w:val="0"/>
      <w:marBottom w:val="0"/>
      <w:divBdr>
        <w:top w:val="none" w:sz="0" w:space="0" w:color="auto"/>
        <w:left w:val="none" w:sz="0" w:space="0" w:color="auto"/>
        <w:bottom w:val="none" w:sz="0" w:space="0" w:color="auto"/>
        <w:right w:val="none" w:sz="0" w:space="0" w:color="auto"/>
      </w:divBdr>
    </w:div>
    <w:div w:id="1259758179">
      <w:bodyDiv w:val="1"/>
      <w:marLeft w:val="0"/>
      <w:marRight w:val="0"/>
      <w:marTop w:val="0"/>
      <w:marBottom w:val="0"/>
      <w:divBdr>
        <w:top w:val="none" w:sz="0" w:space="0" w:color="auto"/>
        <w:left w:val="none" w:sz="0" w:space="0" w:color="auto"/>
        <w:bottom w:val="none" w:sz="0" w:space="0" w:color="auto"/>
        <w:right w:val="none" w:sz="0" w:space="0" w:color="auto"/>
      </w:divBdr>
    </w:div>
    <w:div w:id="179000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1998</Words>
  <Characters>11794</Characters>
  <Application>Microsoft Office Word</Application>
  <DocSecurity>0</DocSecurity>
  <Lines>98</Lines>
  <Paragraphs>27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CDV</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Veselá</dc:creator>
  <dc:description/>
  <cp:lastModifiedBy>Jan Perůtka</cp:lastModifiedBy>
  <cp:revision>4</cp:revision>
  <dcterms:created xsi:type="dcterms:W3CDTF">2021-04-13T11:39:00Z</dcterms:created>
  <dcterms:modified xsi:type="dcterms:W3CDTF">2021-04-13T11:48:00Z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